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60" w:rsidRDefault="00D07460" w:rsidP="00D07460">
      <w:pPr>
        <w:jc w:val="center"/>
        <w:rPr>
          <w:b/>
          <w:sz w:val="26"/>
          <w:szCs w:val="26"/>
        </w:rPr>
      </w:pPr>
    </w:p>
    <w:p w:rsidR="00D07460" w:rsidRDefault="00D07460" w:rsidP="00D07460">
      <w:pPr>
        <w:jc w:val="center"/>
        <w:rPr>
          <w:b/>
          <w:sz w:val="26"/>
          <w:szCs w:val="26"/>
        </w:rPr>
      </w:pPr>
    </w:p>
    <w:p w:rsidR="00D07460" w:rsidRDefault="00D07460" w:rsidP="00D07460">
      <w:pPr>
        <w:jc w:val="center"/>
        <w:rPr>
          <w:b/>
          <w:sz w:val="26"/>
          <w:szCs w:val="26"/>
        </w:rPr>
      </w:pPr>
    </w:p>
    <w:p w:rsidR="00D07460" w:rsidRDefault="00D07460" w:rsidP="00D07460">
      <w:pPr>
        <w:jc w:val="center"/>
        <w:rPr>
          <w:b/>
          <w:sz w:val="26"/>
          <w:szCs w:val="26"/>
        </w:rPr>
      </w:pPr>
    </w:p>
    <w:p w:rsidR="00D07460" w:rsidRDefault="00D07460" w:rsidP="00D07460">
      <w:pPr>
        <w:jc w:val="center"/>
        <w:rPr>
          <w:b/>
          <w:sz w:val="26"/>
          <w:szCs w:val="26"/>
        </w:rPr>
      </w:pPr>
    </w:p>
    <w:p w:rsidR="00D07460" w:rsidRPr="002857D0" w:rsidRDefault="002A0E38" w:rsidP="00D07460">
      <w:pPr>
        <w:jc w:val="center"/>
        <w:rPr>
          <w:b/>
          <w:sz w:val="26"/>
          <w:szCs w:val="26"/>
        </w:rPr>
      </w:pPr>
      <w:r>
        <w:rPr>
          <w:b/>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5.2pt;margin-top:62.85pt;width:56.7pt;height:56.7pt;z-index:251661312;mso-position-vertical-relative:page" o:preferrelative="f" fillcolor="window">
            <v:imagedata r:id="rId6" o:title="" cropbottom="2062f"/>
            <o:lock v:ext="edit" aspectratio="f"/>
            <w10:wrap anchory="page"/>
            <w10:anchorlock/>
          </v:shape>
          <o:OLEObject Type="Embed" ProgID="Word.Picture.8" ShapeID="_x0000_s1027" DrawAspect="Content" ObjectID="_1739260363" r:id="rId7"/>
        </w:object>
      </w:r>
      <w:r w:rsidR="00D07460" w:rsidRPr="002857D0">
        <w:rPr>
          <w:b/>
          <w:sz w:val="26"/>
          <w:szCs w:val="26"/>
        </w:rPr>
        <w:t>АДМИНИСТРАЦИЯ ЗАВЬЯЛОВСКОГО РАЙОНА АЛТАЙСКОГО КРАЯ</w:t>
      </w:r>
    </w:p>
    <w:p w:rsidR="00D07460" w:rsidRPr="002857D0" w:rsidRDefault="00D07460" w:rsidP="00D07460">
      <w:pPr>
        <w:jc w:val="center"/>
        <w:rPr>
          <w:b/>
          <w:sz w:val="26"/>
          <w:szCs w:val="26"/>
        </w:rPr>
      </w:pPr>
    </w:p>
    <w:p w:rsidR="00D07460" w:rsidRDefault="00D07460" w:rsidP="00D07460">
      <w:pPr>
        <w:jc w:val="center"/>
        <w:rPr>
          <w:rFonts w:ascii="Arial" w:hAnsi="Arial" w:cs="Arial"/>
          <w:b/>
          <w:sz w:val="36"/>
          <w:szCs w:val="36"/>
        </w:rPr>
      </w:pPr>
      <w:r w:rsidRPr="002857D0">
        <w:rPr>
          <w:rFonts w:ascii="Arial" w:hAnsi="Arial" w:cs="Arial"/>
          <w:b/>
          <w:sz w:val="36"/>
          <w:szCs w:val="36"/>
        </w:rPr>
        <w:t>П О С Т А Н О В Л Е Н И Е</w:t>
      </w:r>
    </w:p>
    <w:p w:rsidR="00D07460" w:rsidRDefault="00D07460" w:rsidP="00D07460">
      <w:pPr>
        <w:jc w:val="center"/>
        <w:rPr>
          <w:rFonts w:ascii="Arial" w:hAnsi="Arial" w:cs="Arial"/>
          <w:sz w:val="18"/>
          <w:szCs w:val="18"/>
        </w:rPr>
      </w:pPr>
    </w:p>
    <w:p w:rsidR="00D07460" w:rsidRPr="002A0E38" w:rsidRDefault="002A0E38" w:rsidP="00D07460">
      <w:pPr>
        <w:jc w:val="center"/>
      </w:pPr>
      <w:r w:rsidRPr="002A0E38">
        <w:t>21.02.2023 г.</w:t>
      </w:r>
      <w:r w:rsidR="00D07460" w:rsidRPr="002A0E38">
        <w:t xml:space="preserve">        </w:t>
      </w:r>
      <w:r w:rsidR="00C23447" w:rsidRPr="002A0E38">
        <w:t xml:space="preserve">                              </w:t>
      </w:r>
      <w:r w:rsidR="00D07460" w:rsidRPr="002A0E38">
        <w:t xml:space="preserve">  </w:t>
      </w:r>
      <w:r w:rsidR="00C23447" w:rsidRPr="002A0E38">
        <w:t xml:space="preserve">       </w:t>
      </w:r>
      <w:r w:rsidR="00D07460" w:rsidRPr="002A0E38">
        <w:t xml:space="preserve">    </w:t>
      </w:r>
      <w:r w:rsidR="00D07460" w:rsidRPr="002A0E38">
        <w:rPr>
          <w:b/>
        </w:rPr>
        <w:t xml:space="preserve">с. Завьялово          </w:t>
      </w:r>
      <w:r w:rsidR="00C23447" w:rsidRPr="002A0E38">
        <w:rPr>
          <w:b/>
        </w:rPr>
        <w:t xml:space="preserve">                                 </w:t>
      </w:r>
      <w:r>
        <w:rPr>
          <w:b/>
        </w:rPr>
        <w:t xml:space="preserve">      </w:t>
      </w:r>
      <w:proofErr w:type="gramStart"/>
      <w:r w:rsidR="00D07460" w:rsidRPr="002A0E38">
        <w:t xml:space="preserve">№ </w:t>
      </w:r>
      <w:r w:rsidR="002C1EF0" w:rsidRPr="002A0E38">
        <w:t xml:space="preserve"> </w:t>
      </w:r>
      <w:r w:rsidRPr="002A0E38">
        <w:t>35</w:t>
      </w:r>
      <w:proofErr w:type="gramEnd"/>
    </w:p>
    <w:p w:rsidR="00D07460" w:rsidRPr="00C22EC4" w:rsidRDefault="00176EE9" w:rsidP="00D07460">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160655</wp:posOffset>
                </wp:positionV>
                <wp:extent cx="1235710" cy="80010"/>
                <wp:effectExtent l="13335" t="11430" r="82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80010"/>
                        </a:xfrm>
                        <a:prstGeom prst="rect">
                          <a:avLst/>
                        </a:prstGeom>
                        <a:solidFill>
                          <a:srgbClr val="FFFFFF"/>
                        </a:solidFill>
                        <a:ln w="9525">
                          <a:solidFill>
                            <a:srgbClr val="FFFFFF"/>
                          </a:solidFill>
                          <a:miter lim="800000"/>
                          <a:headEnd/>
                          <a:tailEnd/>
                        </a:ln>
                      </wps:spPr>
                      <wps:txbx>
                        <w:txbxContent>
                          <w:p w:rsidR="00D07460" w:rsidRPr="003C6B0D" w:rsidRDefault="00D07460" w:rsidP="003C6B0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9pt;margin-top:12.65pt;width:97.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" strokecolor="white">
                <v:textbox>
                  <w:txbxContent>
                    <w:p w:rsidR="00D07460" w:rsidRPr="003C6B0D" w:rsidRDefault="00D07460" w:rsidP="003C6B0D">
                      <w:pPr>
                        <w:rPr>
                          <w:szCs w:val="28"/>
                        </w:rPr>
                      </w:pPr>
                    </w:p>
                  </w:txbxContent>
                </v:textbox>
              </v:shape>
            </w:pict>
          </mc:Fallback>
        </mc:AlternateContent>
      </w:r>
    </w:p>
    <w:tbl>
      <w:tblPr>
        <w:tblStyle w:val="a4"/>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5"/>
      </w:tblGrid>
      <w:tr w:rsidR="003C6B0D" w:rsidRPr="002C1EF0" w:rsidTr="002C1EF0">
        <w:tc>
          <w:tcPr>
            <w:tcW w:w="6345" w:type="dxa"/>
          </w:tcPr>
          <w:p w:rsidR="003B7755" w:rsidRDefault="003B7755" w:rsidP="003B7755">
            <w:pPr>
              <w:tabs>
                <w:tab w:val="left" w:pos="426"/>
              </w:tabs>
              <w:jc w:val="both"/>
              <w:rPr>
                <w:sz w:val="28"/>
                <w:szCs w:val="28"/>
              </w:rPr>
            </w:pPr>
          </w:p>
          <w:p w:rsidR="003C6B0D" w:rsidRPr="002C1EF0" w:rsidRDefault="002C1EF0" w:rsidP="003B7755">
            <w:pPr>
              <w:tabs>
                <w:tab w:val="left" w:pos="426"/>
              </w:tabs>
              <w:jc w:val="both"/>
              <w:rPr>
                <w:szCs w:val="28"/>
              </w:rPr>
            </w:pPr>
            <w:r w:rsidRPr="002C1EF0">
              <w:rPr>
                <w:sz w:val="28"/>
                <w:szCs w:val="28"/>
              </w:rPr>
              <w:t xml:space="preserve">Об утверждении порядка предоставления субсидий на возмещение выпадающих доходов перевозчикам, осуществляющим регулярные пассажирские перевозки автомобильным транспортом по муниципальным маршрутам регулярных перевозок на территории муниципального образования </w:t>
            </w:r>
            <w:proofErr w:type="spellStart"/>
            <w:r w:rsidR="003B7755">
              <w:rPr>
                <w:sz w:val="28"/>
                <w:szCs w:val="28"/>
              </w:rPr>
              <w:t>Завьяловский</w:t>
            </w:r>
            <w:proofErr w:type="spellEnd"/>
            <w:r w:rsidRPr="002C1EF0">
              <w:rPr>
                <w:sz w:val="28"/>
                <w:szCs w:val="28"/>
              </w:rPr>
              <w:t xml:space="preserve"> район Алтайского края</w:t>
            </w:r>
          </w:p>
        </w:tc>
        <w:tc>
          <w:tcPr>
            <w:tcW w:w="4785" w:type="dxa"/>
          </w:tcPr>
          <w:p w:rsidR="003C6B0D" w:rsidRPr="002C1EF0" w:rsidRDefault="003C6B0D" w:rsidP="003B7755">
            <w:pPr>
              <w:tabs>
                <w:tab w:val="left" w:pos="426"/>
              </w:tabs>
              <w:jc w:val="both"/>
              <w:rPr>
                <w:szCs w:val="28"/>
              </w:rPr>
            </w:pPr>
          </w:p>
        </w:tc>
      </w:tr>
    </w:tbl>
    <w:p w:rsidR="003C6B0D" w:rsidRPr="002C1EF0" w:rsidRDefault="003C6B0D" w:rsidP="00D07460">
      <w:pPr>
        <w:tabs>
          <w:tab w:val="left" w:pos="426"/>
        </w:tabs>
        <w:ind w:firstLine="709"/>
        <w:jc w:val="both"/>
        <w:rPr>
          <w:sz w:val="28"/>
          <w:szCs w:val="28"/>
        </w:rPr>
      </w:pPr>
    </w:p>
    <w:p w:rsidR="00825E2D" w:rsidRPr="002C1EF0" w:rsidRDefault="002C1EF0" w:rsidP="00D07460">
      <w:pPr>
        <w:tabs>
          <w:tab w:val="left" w:pos="426"/>
        </w:tabs>
        <w:ind w:firstLine="709"/>
        <w:jc w:val="both"/>
        <w:rPr>
          <w:spacing w:val="40"/>
          <w:sz w:val="28"/>
          <w:szCs w:val="28"/>
        </w:rPr>
      </w:pPr>
      <w:r w:rsidRPr="002C1EF0">
        <w:rPr>
          <w:sz w:val="28"/>
          <w:szCs w:val="28"/>
        </w:rPr>
        <w:t xml:space="preserve">В соответствии со статьей 78 Бюджетного кодекса Российское Федерации, пунктом 6 части 1 статьи 15 главы 3 Федерального закона от 06.10.2003 № 131-Ф3 «Об общих принципах организации местного самоуправления в Российской Федерации»,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w:t>
      </w:r>
      <w:hyperlink r:id="rId8" w:history="1">
        <w:r w:rsidRPr="002C1EF0">
          <w:rPr>
            <w:sz w:val="28"/>
            <w:szCs w:val="28"/>
          </w:rPr>
          <w:t>Законом</w:t>
        </w:r>
      </w:hyperlink>
      <w:r w:rsidRPr="002C1EF0">
        <w:rPr>
          <w:sz w:val="28"/>
          <w:szCs w:val="28"/>
        </w:rPr>
        <w:t xml:space="preserve"> Алтайского края от 05.05.2016 № 32-ЗС «Об организации транспортного обслуживания населения в Алтайском крае»,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w:t>
      </w:r>
      <w:proofErr w:type="spellStart"/>
      <w:r w:rsidR="003B7755">
        <w:rPr>
          <w:sz w:val="28"/>
          <w:szCs w:val="28"/>
        </w:rPr>
        <w:t>Завьяловский</w:t>
      </w:r>
      <w:proofErr w:type="spellEnd"/>
      <w:r w:rsidRPr="002C1EF0">
        <w:rPr>
          <w:sz w:val="28"/>
          <w:szCs w:val="28"/>
        </w:rPr>
        <w:t xml:space="preserve"> район Алтайского края</w:t>
      </w:r>
      <w:r w:rsidR="00E81FFB" w:rsidRPr="002C1EF0">
        <w:rPr>
          <w:sz w:val="28"/>
          <w:szCs w:val="28"/>
        </w:rPr>
        <w:t xml:space="preserve"> </w:t>
      </w:r>
      <w:r w:rsidR="00E760DF" w:rsidRPr="002C1EF0">
        <w:rPr>
          <w:spacing w:val="40"/>
          <w:sz w:val="28"/>
          <w:szCs w:val="28"/>
        </w:rPr>
        <w:t>постановля</w:t>
      </w:r>
      <w:r w:rsidR="00C24DB9" w:rsidRPr="002C1EF0">
        <w:rPr>
          <w:spacing w:val="40"/>
          <w:sz w:val="28"/>
          <w:szCs w:val="28"/>
        </w:rPr>
        <w:t>ю</w:t>
      </w:r>
      <w:r w:rsidR="00E760DF" w:rsidRPr="002C1EF0">
        <w:rPr>
          <w:spacing w:val="40"/>
          <w:sz w:val="28"/>
          <w:szCs w:val="28"/>
        </w:rPr>
        <w:t>:</w:t>
      </w:r>
    </w:p>
    <w:p w:rsidR="00825E2D" w:rsidRPr="002C1EF0" w:rsidRDefault="002C1EF0" w:rsidP="00D07460">
      <w:pPr>
        <w:pStyle w:val="a3"/>
        <w:numPr>
          <w:ilvl w:val="0"/>
          <w:numId w:val="2"/>
        </w:numPr>
        <w:tabs>
          <w:tab w:val="left" w:pos="426"/>
        </w:tabs>
        <w:ind w:left="0" w:firstLine="709"/>
        <w:jc w:val="both"/>
        <w:rPr>
          <w:sz w:val="28"/>
          <w:szCs w:val="28"/>
        </w:rPr>
      </w:pPr>
      <w:r w:rsidRPr="002C1EF0">
        <w:rPr>
          <w:sz w:val="28"/>
          <w:szCs w:val="28"/>
        </w:rPr>
        <w:t xml:space="preserve">Утвердить </w:t>
      </w:r>
      <w:hyperlink w:anchor="P32" w:history="1">
        <w:r w:rsidRPr="002C1EF0">
          <w:rPr>
            <w:sz w:val="28"/>
            <w:szCs w:val="28"/>
          </w:rPr>
          <w:t>Порядок</w:t>
        </w:r>
      </w:hyperlink>
      <w:r w:rsidRPr="002C1EF0">
        <w:rPr>
          <w:sz w:val="28"/>
          <w:szCs w:val="28"/>
        </w:rPr>
        <w:t xml:space="preserve"> предоставления субсидий на возмещение части затрат перевозчикам, осуществляющим регулярные пассажирские перевозки автомобильным транспортом по муниципальным маршрутам регулярных перевозок на территории муниципального образования </w:t>
      </w:r>
      <w:proofErr w:type="spellStart"/>
      <w:r w:rsidR="00422345">
        <w:rPr>
          <w:sz w:val="28"/>
          <w:szCs w:val="28"/>
        </w:rPr>
        <w:t>Завьяловский</w:t>
      </w:r>
      <w:proofErr w:type="spellEnd"/>
      <w:r w:rsidRPr="002C1EF0">
        <w:rPr>
          <w:sz w:val="28"/>
          <w:szCs w:val="28"/>
        </w:rPr>
        <w:t xml:space="preserve"> район Алтайского края, согласно приложению </w:t>
      </w:r>
      <w:r w:rsidR="00E81FFB" w:rsidRPr="002C1EF0">
        <w:rPr>
          <w:sz w:val="28"/>
          <w:szCs w:val="28"/>
        </w:rPr>
        <w:t>(прилагается)</w:t>
      </w:r>
      <w:r w:rsidR="006978CD" w:rsidRPr="002C1EF0">
        <w:rPr>
          <w:sz w:val="28"/>
          <w:szCs w:val="28"/>
        </w:rPr>
        <w:t>.</w:t>
      </w:r>
    </w:p>
    <w:p w:rsidR="00E81FFB" w:rsidRDefault="002C1EF0" w:rsidP="00D07460">
      <w:pPr>
        <w:pStyle w:val="a3"/>
        <w:numPr>
          <w:ilvl w:val="0"/>
          <w:numId w:val="2"/>
        </w:numPr>
        <w:tabs>
          <w:tab w:val="left" w:pos="426"/>
        </w:tabs>
        <w:ind w:left="0" w:firstLine="709"/>
        <w:jc w:val="both"/>
        <w:rPr>
          <w:sz w:val="28"/>
          <w:szCs w:val="28"/>
        </w:rPr>
      </w:pPr>
      <w:r w:rsidRPr="002C1EF0">
        <w:rPr>
          <w:sz w:val="28"/>
          <w:szCs w:val="28"/>
        </w:rPr>
        <w:t>Данное постановление вступает в силу с момента опубликования и применяется к правоотношениям, возникшим с 01 января 202</w:t>
      </w:r>
      <w:r>
        <w:rPr>
          <w:sz w:val="28"/>
          <w:szCs w:val="28"/>
        </w:rPr>
        <w:t>3</w:t>
      </w:r>
      <w:r w:rsidRPr="002C1EF0">
        <w:rPr>
          <w:sz w:val="28"/>
          <w:szCs w:val="28"/>
        </w:rPr>
        <w:t xml:space="preserve"> года</w:t>
      </w:r>
      <w:r w:rsidR="00E81FFB" w:rsidRPr="002C1EF0">
        <w:rPr>
          <w:sz w:val="28"/>
          <w:szCs w:val="28"/>
        </w:rPr>
        <w:t>.</w:t>
      </w:r>
    </w:p>
    <w:p w:rsidR="002C1EF0" w:rsidRPr="002C1EF0" w:rsidRDefault="002C1EF0" w:rsidP="00D07460">
      <w:pPr>
        <w:pStyle w:val="a3"/>
        <w:numPr>
          <w:ilvl w:val="0"/>
          <w:numId w:val="2"/>
        </w:numPr>
        <w:tabs>
          <w:tab w:val="left" w:pos="426"/>
        </w:tabs>
        <w:ind w:left="0" w:firstLine="709"/>
        <w:jc w:val="both"/>
        <w:rPr>
          <w:sz w:val="28"/>
          <w:szCs w:val="28"/>
        </w:rPr>
      </w:pPr>
      <w:r>
        <w:rPr>
          <w:sz w:val="28"/>
          <w:szCs w:val="28"/>
        </w:rPr>
        <w:t xml:space="preserve">Постановление Администрации </w:t>
      </w:r>
      <w:proofErr w:type="spellStart"/>
      <w:r>
        <w:rPr>
          <w:sz w:val="28"/>
          <w:szCs w:val="28"/>
        </w:rPr>
        <w:t>Завьяловского</w:t>
      </w:r>
      <w:proofErr w:type="spellEnd"/>
      <w:r>
        <w:rPr>
          <w:sz w:val="28"/>
          <w:szCs w:val="28"/>
        </w:rPr>
        <w:t xml:space="preserve"> района Алтайского края № 122 от 20.04.2022 г. признать утратившим силу с 01.01.2023 года</w:t>
      </w:r>
    </w:p>
    <w:p w:rsidR="00D07460" w:rsidRPr="002C1EF0" w:rsidRDefault="00D07460" w:rsidP="00D07460">
      <w:pPr>
        <w:pStyle w:val="a3"/>
        <w:numPr>
          <w:ilvl w:val="0"/>
          <w:numId w:val="2"/>
        </w:numPr>
        <w:shd w:val="clear" w:color="auto" w:fill="FFFFFF"/>
        <w:ind w:left="0" w:right="10" w:firstLine="709"/>
        <w:jc w:val="both"/>
        <w:rPr>
          <w:sz w:val="28"/>
          <w:szCs w:val="28"/>
        </w:rPr>
      </w:pPr>
      <w:r w:rsidRPr="002C1EF0">
        <w:rPr>
          <w:sz w:val="28"/>
          <w:szCs w:val="28"/>
        </w:rPr>
        <w:lastRenderedPageBreak/>
        <w:t xml:space="preserve">Опубликовать настоящее постановление в Сборнике муниципальных правовых актов </w:t>
      </w:r>
      <w:proofErr w:type="spellStart"/>
      <w:r w:rsidRPr="002C1EF0">
        <w:rPr>
          <w:sz w:val="28"/>
          <w:szCs w:val="28"/>
        </w:rPr>
        <w:t>Завьяловского</w:t>
      </w:r>
      <w:proofErr w:type="spellEnd"/>
      <w:r w:rsidRPr="002C1EF0">
        <w:rPr>
          <w:sz w:val="28"/>
          <w:szCs w:val="28"/>
        </w:rPr>
        <w:t xml:space="preserve"> района Алтайского края и обнародовать на официальном сайте Администрации </w:t>
      </w:r>
      <w:proofErr w:type="spellStart"/>
      <w:r w:rsidRPr="002C1EF0">
        <w:rPr>
          <w:sz w:val="28"/>
          <w:szCs w:val="28"/>
        </w:rPr>
        <w:t>Завьяловского</w:t>
      </w:r>
      <w:proofErr w:type="spellEnd"/>
      <w:r w:rsidRPr="002C1EF0">
        <w:rPr>
          <w:sz w:val="28"/>
          <w:szCs w:val="28"/>
        </w:rPr>
        <w:t xml:space="preserve"> района Алтайского края.</w:t>
      </w:r>
    </w:p>
    <w:p w:rsidR="00D07460" w:rsidRPr="002C1EF0" w:rsidRDefault="002C1EF0" w:rsidP="00D07460">
      <w:pPr>
        <w:shd w:val="clear" w:color="auto" w:fill="FFFFFF"/>
        <w:tabs>
          <w:tab w:val="left" w:pos="0"/>
        </w:tabs>
        <w:ind w:firstLine="709"/>
        <w:jc w:val="both"/>
        <w:rPr>
          <w:sz w:val="28"/>
          <w:szCs w:val="28"/>
        </w:rPr>
      </w:pPr>
      <w:r>
        <w:rPr>
          <w:sz w:val="28"/>
          <w:szCs w:val="28"/>
        </w:rPr>
        <w:t>5</w:t>
      </w:r>
      <w:r w:rsidR="00D07460" w:rsidRPr="002C1EF0">
        <w:rPr>
          <w:sz w:val="28"/>
          <w:szCs w:val="28"/>
        </w:rPr>
        <w:t>.  Контроль за выполнением настоящего постановления возложить   на заместителя главы Администрации района по экономическим вопросам Евстратова А.А.</w:t>
      </w:r>
    </w:p>
    <w:p w:rsidR="00D07460" w:rsidRPr="00C22EC4" w:rsidRDefault="00D07460" w:rsidP="00D07460">
      <w:pPr>
        <w:pStyle w:val="a3"/>
        <w:shd w:val="clear" w:color="auto" w:fill="FFFFFF"/>
        <w:tabs>
          <w:tab w:val="left" w:pos="811"/>
        </w:tabs>
        <w:ind w:left="0" w:firstLine="709"/>
        <w:jc w:val="both"/>
      </w:pPr>
    </w:p>
    <w:p w:rsidR="00D07460" w:rsidRPr="00C22EC4" w:rsidRDefault="00D07460" w:rsidP="00D07460">
      <w:pPr>
        <w:pStyle w:val="a3"/>
        <w:shd w:val="clear" w:color="auto" w:fill="FFFFFF"/>
        <w:tabs>
          <w:tab w:val="left" w:pos="811"/>
        </w:tabs>
        <w:ind w:left="2118"/>
        <w:jc w:val="both"/>
      </w:pPr>
    </w:p>
    <w:p w:rsidR="00D07460" w:rsidRPr="00D07460" w:rsidRDefault="00D07460" w:rsidP="00D07460">
      <w:pPr>
        <w:pStyle w:val="a3"/>
        <w:widowControl w:val="0"/>
        <w:autoSpaceDE w:val="0"/>
        <w:autoSpaceDN w:val="0"/>
        <w:adjustRightInd w:val="0"/>
        <w:ind w:left="2118"/>
        <w:jc w:val="both"/>
        <w:rPr>
          <w:sz w:val="20"/>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962"/>
        <w:gridCol w:w="4535"/>
      </w:tblGrid>
      <w:tr w:rsidR="00D07460" w:rsidRPr="00C22EC4" w:rsidTr="00CD2373">
        <w:tc>
          <w:tcPr>
            <w:tcW w:w="4962" w:type="dxa"/>
          </w:tcPr>
          <w:p w:rsidR="00D07460" w:rsidRPr="00C22EC4" w:rsidRDefault="00D07460" w:rsidP="00CD2373">
            <w:pPr>
              <w:pStyle w:val="ConsPlusNormal"/>
              <w:ind w:firstLine="0"/>
              <w:rPr>
                <w:rFonts w:ascii="Times New Roman" w:hAnsi="Times New Roman"/>
                <w:sz w:val="28"/>
                <w:szCs w:val="28"/>
              </w:rPr>
            </w:pPr>
            <w:r w:rsidRPr="00C22EC4">
              <w:rPr>
                <w:rFonts w:ascii="Times New Roman" w:hAnsi="Times New Roman"/>
                <w:sz w:val="28"/>
                <w:szCs w:val="28"/>
              </w:rPr>
              <w:t xml:space="preserve">Глава района </w:t>
            </w:r>
          </w:p>
        </w:tc>
        <w:tc>
          <w:tcPr>
            <w:tcW w:w="4535" w:type="dxa"/>
          </w:tcPr>
          <w:p w:rsidR="00D07460" w:rsidRPr="00C22EC4" w:rsidRDefault="00D07460" w:rsidP="002C1EF0">
            <w:pPr>
              <w:pStyle w:val="ConsPlusNormal"/>
              <w:jc w:val="right"/>
              <w:rPr>
                <w:rFonts w:ascii="Times New Roman" w:hAnsi="Times New Roman"/>
                <w:sz w:val="28"/>
                <w:szCs w:val="28"/>
              </w:rPr>
            </w:pPr>
            <w:proofErr w:type="spellStart"/>
            <w:r>
              <w:rPr>
                <w:rFonts w:ascii="Times New Roman" w:hAnsi="Times New Roman"/>
                <w:sz w:val="28"/>
                <w:szCs w:val="28"/>
              </w:rPr>
              <w:t>Н.А.</w:t>
            </w:r>
            <w:r w:rsidR="002C1EF0">
              <w:rPr>
                <w:rFonts w:ascii="Times New Roman" w:hAnsi="Times New Roman"/>
                <w:sz w:val="28"/>
                <w:szCs w:val="28"/>
              </w:rPr>
              <w:t>Онищенко</w:t>
            </w:r>
            <w:proofErr w:type="spellEnd"/>
          </w:p>
        </w:tc>
      </w:tr>
    </w:tbl>
    <w:p w:rsidR="00EE2208" w:rsidRDefault="00EE2208" w:rsidP="005010DB">
      <w:pPr>
        <w:tabs>
          <w:tab w:val="left" w:pos="0"/>
        </w:tabs>
        <w:jc w:val="both"/>
        <w:rPr>
          <w:sz w:val="28"/>
          <w:szCs w:val="28"/>
        </w:rPr>
      </w:pPr>
    </w:p>
    <w:p w:rsidR="00EE2208" w:rsidRDefault="00EE2208" w:rsidP="005010DB">
      <w:pPr>
        <w:tabs>
          <w:tab w:val="left" w:pos="0"/>
        </w:tabs>
        <w:jc w:val="both"/>
        <w:rPr>
          <w:sz w:val="28"/>
          <w:szCs w:val="28"/>
        </w:rPr>
      </w:pPr>
    </w:p>
    <w:p w:rsidR="008E29DA" w:rsidRDefault="008E29DA" w:rsidP="00444ADE">
      <w:pPr>
        <w:tabs>
          <w:tab w:val="left" w:pos="0"/>
        </w:tabs>
        <w:ind w:firstLine="5245"/>
        <w:jc w:val="both"/>
        <w:rPr>
          <w:sz w:val="28"/>
          <w:szCs w:val="28"/>
        </w:rPr>
      </w:pPr>
    </w:p>
    <w:p w:rsidR="008E29DA" w:rsidRDefault="008E29DA"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Default="002C1EF0" w:rsidP="00444ADE">
      <w:pPr>
        <w:tabs>
          <w:tab w:val="left" w:pos="0"/>
        </w:tabs>
        <w:ind w:firstLine="5245"/>
        <w:jc w:val="both"/>
        <w:rPr>
          <w:sz w:val="28"/>
          <w:szCs w:val="28"/>
        </w:rPr>
      </w:pPr>
    </w:p>
    <w:p w:rsidR="002C1EF0" w:rsidRPr="004F7492" w:rsidRDefault="002C1EF0" w:rsidP="002C1EF0">
      <w:pPr>
        <w:ind w:left="4820"/>
        <w:jc w:val="both"/>
      </w:pPr>
      <w:r w:rsidRPr="004F7492">
        <w:lastRenderedPageBreak/>
        <w:t>Приложение 1 к постановлению</w:t>
      </w:r>
    </w:p>
    <w:p w:rsidR="002C1EF0" w:rsidRPr="004F7492" w:rsidRDefault="002C1EF0" w:rsidP="002C1EF0">
      <w:pPr>
        <w:ind w:left="4820"/>
        <w:jc w:val="both"/>
      </w:pPr>
      <w:r w:rsidRPr="004F7492">
        <w:t xml:space="preserve">Администрации </w:t>
      </w:r>
      <w:proofErr w:type="spellStart"/>
      <w:r w:rsidRPr="004F7492">
        <w:t>Завьяловского</w:t>
      </w:r>
      <w:proofErr w:type="spellEnd"/>
      <w:r w:rsidRPr="004F7492">
        <w:t xml:space="preserve"> района </w:t>
      </w:r>
    </w:p>
    <w:p w:rsidR="002C1EF0" w:rsidRPr="004F7492" w:rsidRDefault="002C1EF0" w:rsidP="002C1EF0">
      <w:pPr>
        <w:ind w:left="4820"/>
        <w:jc w:val="both"/>
      </w:pPr>
      <w:r w:rsidRPr="004F7492">
        <w:t>Алтайского края</w:t>
      </w:r>
    </w:p>
    <w:p w:rsidR="002C1EF0" w:rsidRPr="004F7492" w:rsidRDefault="002C1EF0" w:rsidP="002C1EF0">
      <w:pPr>
        <w:pStyle w:val="aa"/>
        <w:ind w:left="4820"/>
        <w:rPr>
          <w:sz w:val="24"/>
          <w:szCs w:val="24"/>
        </w:rPr>
      </w:pPr>
      <w:r w:rsidRPr="004F7492">
        <w:rPr>
          <w:sz w:val="24"/>
          <w:szCs w:val="24"/>
        </w:rPr>
        <w:t xml:space="preserve">от </w:t>
      </w:r>
      <w:r w:rsidR="002A0E38">
        <w:rPr>
          <w:sz w:val="24"/>
          <w:szCs w:val="24"/>
        </w:rPr>
        <w:t>21.02.2023</w:t>
      </w:r>
      <w:r w:rsidRPr="004F7492">
        <w:rPr>
          <w:sz w:val="24"/>
          <w:szCs w:val="24"/>
        </w:rPr>
        <w:t xml:space="preserve"> года № </w:t>
      </w:r>
      <w:r w:rsidR="002A0E38">
        <w:rPr>
          <w:sz w:val="24"/>
          <w:szCs w:val="24"/>
        </w:rPr>
        <w:t>35</w:t>
      </w:r>
      <w:bookmarkStart w:id="0" w:name="_GoBack"/>
      <w:bookmarkEnd w:id="0"/>
    </w:p>
    <w:p w:rsidR="002C1EF0" w:rsidRDefault="002C1EF0" w:rsidP="002C1EF0">
      <w:pPr>
        <w:pStyle w:val="ConsPlusTitle"/>
        <w:jc w:val="center"/>
        <w:rPr>
          <w:szCs w:val="24"/>
        </w:rPr>
      </w:pPr>
    </w:p>
    <w:p w:rsidR="002C1EF0" w:rsidRDefault="002C1EF0" w:rsidP="002C1EF0">
      <w:pPr>
        <w:pStyle w:val="ConsPlusTitle"/>
        <w:jc w:val="center"/>
        <w:rPr>
          <w:szCs w:val="24"/>
        </w:rPr>
      </w:pPr>
    </w:p>
    <w:p w:rsidR="002C1EF0" w:rsidRPr="00C22EC4" w:rsidRDefault="002C1EF0" w:rsidP="002C1EF0">
      <w:pPr>
        <w:pStyle w:val="ConsPlusTitle"/>
        <w:jc w:val="center"/>
        <w:rPr>
          <w:szCs w:val="24"/>
        </w:rPr>
      </w:pPr>
      <w:r w:rsidRPr="00C22EC4">
        <w:rPr>
          <w:szCs w:val="24"/>
        </w:rPr>
        <w:t>ПОРЯДОК</w:t>
      </w:r>
    </w:p>
    <w:p w:rsidR="002C1EF0" w:rsidRPr="00C22EC4" w:rsidRDefault="002C1EF0" w:rsidP="002C1EF0">
      <w:pPr>
        <w:pStyle w:val="ConsPlusTitle"/>
        <w:jc w:val="center"/>
        <w:rPr>
          <w:szCs w:val="24"/>
        </w:rPr>
      </w:pPr>
      <w:r w:rsidRPr="00C22EC4">
        <w:rPr>
          <w:szCs w:val="24"/>
        </w:rPr>
        <w:t>ПРЕДОСТАВЛЕНИЯ СУБСИДИЙ НА ВОЗМЕЩЕНИЕ ВЫПАДАЮЩИХ ДОХОДОВ</w:t>
      </w:r>
    </w:p>
    <w:p w:rsidR="002C1EF0" w:rsidRPr="00C22EC4" w:rsidRDefault="002C1EF0" w:rsidP="002C1EF0">
      <w:pPr>
        <w:pStyle w:val="ConsPlusTitle"/>
        <w:jc w:val="center"/>
        <w:rPr>
          <w:szCs w:val="24"/>
        </w:rPr>
      </w:pPr>
      <w:r w:rsidRPr="00C22EC4">
        <w:rPr>
          <w:szCs w:val="24"/>
        </w:rPr>
        <w:t>ПЕРЕВОЗЧИКАМ, ОСУЩЕСТВЛЯЮЩИМ РЕГУЛЯРНЫЕ ПАССАЖИРСКИЕ</w:t>
      </w:r>
    </w:p>
    <w:p w:rsidR="002C1EF0" w:rsidRPr="00C22EC4" w:rsidRDefault="002C1EF0" w:rsidP="002C1EF0">
      <w:pPr>
        <w:pStyle w:val="ConsPlusTitle"/>
        <w:jc w:val="center"/>
        <w:rPr>
          <w:szCs w:val="24"/>
        </w:rPr>
      </w:pPr>
      <w:r w:rsidRPr="00C22EC4">
        <w:rPr>
          <w:szCs w:val="24"/>
        </w:rPr>
        <w:t xml:space="preserve">ПЕРЕВОЗКИ АВТОМОБИЛЬНЫМ ТРАНСПОРТОМ </w:t>
      </w:r>
    </w:p>
    <w:p w:rsidR="002C1EF0" w:rsidRPr="00C22EC4" w:rsidRDefault="002C1EF0" w:rsidP="002C1EF0">
      <w:pPr>
        <w:pStyle w:val="ConsPlusTitle"/>
        <w:jc w:val="center"/>
        <w:rPr>
          <w:szCs w:val="24"/>
        </w:rPr>
      </w:pPr>
      <w:r w:rsidRPr="00C22EC4">
        <w:rPr>
          <w:szCs w:val="24"/>
        </w:rPr>
        <w:t>ПО МУНИЦИПАЛЬНЫМ МАРШРУТАМ РЕГУЛЯРНЫХ ПЕРЕВОЗОК</w:t>
      </w:r>
    </w:p>
    <w:p w:rsidR="002C1EF0" w:rsidRDefault="002C1EF0" w:rsidP="002C1EF0">
      <w:pPr>
        <w:pStyle w:val="ConsPlusTitle"/>
        <w:jc w:val="center"/>
        <w:rPr>
          <w:szCs w:val="24"/>
        </w:rPr>
      </w:pPr>
      <w:r w:rsidRPr="00C22EC4">
        <w:rPr>
          <w:szCs w:val="24"/>
        </w:rPr>
        <w:t xml:space="preserve"> НА ТЕРРИТОРИИ МУНИЦИПАЛЬНОГО ОБРАЗОВАНИЯ </w:t>
      </w:r>
    </w:p>
    <w:p w:rsidR="002C1EF0" w:rsidRPr="00C22EC4" w:rsidRDefault="002C1EF0" w:rsidP="002C1EF0">
      <w:pPr>
        <w:pStyle w:val="ConsPlusTitle"/>
        <w:jc w:val="center"/>
        <w:rPr>
          <w:szCs w:val="24"/>
        </w:rPr>
      </w:pPr>
      <w:r>
        <w:rPr>
          <w:szCs w:val="24"/>
        </w:rPr>
        <w:t xml:space="preserve">ЗАВЬЯЛОВСКИЙ РАЙОН АЛТАЙСКОГО КРАЯ </w:t>
      </w:r>
    </w:p>
    <w:p w:rsidR="002C1EF0" w:rsidRPr="00C22EC4" w:rsidRDefault="002C1EF0" w:rsidP="002C1EF0">
      <w:pPr>
        <w:pStyle w:val="ConsPlusNormal"/>
        <w:jc w:val="both"/>
      </w:pPr>
    </w:p>
    <w:p w:rsidR="002C1EF0" w:rsidRPr="002C1EF0" w:rsidRDefault="002C1EF0" w:rsidP="002C1EF0">
      <w:pPr>
        <w:pStyle w:val="ConsPlusNormal"/>
        <w:ind w:firstLine="709"/>
        <w:jc w:val="center"/>
        <w:outlineLvl w:val="1"/>
        <w:rPr>
          <w:rFonts w:ascii="Times New Roman" w:hAnsi="Times New Roman"/>
          <w:sz w:val="24"/>
          <w:szCs w:val="24"/>
        </w:rPr>
      </w:pPr>
      <w:r w:rsidRPr="002C1EF0">
        <w:rPr>
          <w:rFonts w:ascii="Times New Roman" w:hAnsi="Times New Roman"/>
          <w:sz w:val="24"/>
          <w:szCs w:val="24"/>
        </w:rPr>
        <w:t>1. Общие положения о предоставлении субсидий</w:t>
      </w:r>
    </w:p>
    <w:p w:rsidR="002C1EF0" w:rsidRPr="00411959" w:rsidRDefault="002C1EF0" w:rsidP="002C1EF0">
      <w:pPr>
        <w:pStyle w:val="ConsPlusNormal"/>
        <w:ind w:firstLine="709"/>
        <w:jc w:val="both"/>
        <w:rPr>
          <w:sz w:val="24"/>
          <w:szCs w:val="24"/>
        </w:rPr>
      </w:pPr>
    </w:p>
    <w:p w:rsidR="002C1EF0" w:rsidRPr="00411959" w:rsidRDefault="002C1EF0" w:rsidP="002C1EF0">
      <w:pPr>
        <w:tabs>
          <w:tab w:val="left" w:pos="0"/>
        </w:tabs>
        <w:ind w:firstLine="709"/>
        <w:jc w:val="both"/>
      </w:pPr>
      <w:bookmarkStart w:id="1" w:name="P47"/>
      <w:bookmarkEnd w:id="1"/>
      <w:r w:rsidRPr="00411959">
        <w:t>1.1. Настоящий Порядок предоставления субсидий на возмещение выпадающих доходов перевозчикам, осуществляющим регулярные перевозки автомобильным транспортом по муниципальным маршрутам регулярных перевозок на территории муниципального образо</w:t>
      </w:r>
      <w:r>
        <w:t xml:space="preserve">вания </w:t>
      </w:r>
      <w:proofErr w:type="spellStart"/>
      <w:r>
        <w:t>Завьяловский</w:t>
      </w:r>
      <w:proofErr w:type="spellEnd"/>
      <w:r w:rsidRPr="00411959">
        <w:t xml:space="preserve"> район Алтайского края (далее - Порядок), разработан в соответствии со статьей 78 Бюджетного кодекса Российское Федерации, пунктом 6 части 1 статьи 15 главы 3 Федерального закона от 06.10.2003 № 131-Ф3 «Об общих принципах организации местного самоуправления в Российской Федерации»,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w:t>
      </w:r>
    </w:p>
    <w:p w:rsidR="002C1EF0" w:rsidRPr="00411959" w:rsidRDefault="002C1EF0" w:rsidP="002C1EF0">
      <w:pPr>
        <w:tabs>
          <w:tab w:val="left" w:pos="0"/>
        </w:tabs>
        <w:ind w:firstLine="709"/>
        <w:jc w:val="both"/>
      </w:pPr>
      <w:r w:rsidRPr="00411959">
        <w:t xml:space="preserve">1.2. Порядок определяет критерии отбора организаций, имеющих право на получение субсидий на возмещение выпадающих доходов перевозчикам, осуществляющим регулярные перевозки автомобильным транспортом по муниципальным маршрутам регулярных перевозок на территории муниципального образования </w:t>
      </w:r>
      <w:proofErr w:type="spellStart"/>
      <w:r>
        <w:t>Завьяловский</w:t>
      </w:r>
      <w:proofErr w:type="spellEnd"/>
      <w:r w:rsidRPr="00411959">
        <w:t xml:space="preserve"> район Алтайского края, методику определения их размера и порядок возврата в случае нарушения условий, предусмотренных при предоставлении субсидий. </w:t>
      </w:r>
    </w:p>
    <w:p w:rsidR="002C1EF0" w:rsidRDefault="002C1EF0" w:rsidP="002C1EF0">
      <w:pPr>
        <w:tabs>
          <w:tab w:val="left" w:pos="0"/>
        </w:tabs>
        <w:ind w:firstLine="709"/>
        <w:jc w:val="both"/>
      </w:pPr>
      <w:r w:rsidRPr="00411959">
        <w:t>1.3. Предоставление субсидий осуществляется на безвозмездной и безвозвратной основе</w:t>
      </w:r>
      <w:r>
        <w:t xml:space="preserve"> </w:t>
      </w:r>
      <w:r w:rsidRPr="00411959">
        <w:t>за счет средств районного бюджета по разделу</w:t>
      </w:r>
      <w:r>
        <w:t>,</w:t>
      </w:r>
      <w:r w:rsidRPr="00411959">
        <w:t xml:space="preserve"> согласно решению </w:t>
      </w:r>
      <w:proofErr w:type="spellStart"/>
      <w:r>
        <w:t>Завьяловского</w:t>
      </w:r>
      <w:proofErr w:type="spellEnd"/>
      <w:r w:rsidRPr="00411959">
        <w:t xml:space="preserve"> районного Собрания депутатов </w:t>
      </w:r>
      <w:r>
        <w:t>А</w:t>
      </w:r>
      <w:r w:rsidRPr="00411959">
        <w:t>лтайского края</w:t>
      </w:r>
      <w:r>
        <w:t xml:space="preserve"> </w:t>
      </w:r>
      <w:r w:rsidRPr="00411959">
        <w:t xml:space="preserve">о районном бюджете на очередной финансовый год, на основании Соглашения о предоставлении субсидий на возмещение выпадающих доходов перевозчикам, осуществляющим регулярные перевозки автомобильным транспортом по муниципальным маршрутам регулярных перевозок на территории муниципального образования </w:t>
      </w:r>
      <w:proofErr w:type="spellStart"/>
      <w:r>
        <w:t>Завьяловский</w:t>
      </w:r>
      <w:proofErr w:type="spellEnd"/>
      <w:r w:rsidRPr="00411959">
        <w:t xml:space="preserve"> район Алтайского края (далее - Соглашение). </w:t>
      </w:r>
    </w:p>
    <w:p w:rsidR="002C1EF0" w:rsidRPr="004F7492" w:rsidRDefault="002C1EF0" w:rsidP="002C1EF0">
      <w:pPr>
        <w:autoSpaceDE w:val="0"/>
        <w:autoSpaceDN w:val="0"/>
        <w:adjustRightInd w:val="0"/>
        <w:ind w:firstLine="709"/>
        <w:jc w:val="both"/>
        <w:rPr>
          <w:rFonts w:eastAsiaTheme="minorHAnsi"/>
          <w:lang w:eastAsia="en-US"/>
        </w:rPr>
      </w:pPr>
      <w:r w:rsidRPr="004F7492">
        <w:t>1.4. Сведения о Субсидиях размещаются на едином портале бюджетной системы Российской Федерации в информационно-телекоммуникационной сети «</w:t>
      </w:r>
      <w:proofErr w:type="gramStart"/>
      <w:r w:rsidRPr="004F7492">
        <w:t xml:space="preserve">Интернет»  </w:t>
      </w:r>
      <w:r w:rsidRPr="004F7492">
        <w:rPr>
          <w:rFonts w:eastAsiaTheme="minorHAnsi"/>
          <w:lang w:eastAsia="en-US"/>
        </w:rPr>
        <w:t>(</w:t>
      </w:r>
      <w:proofErr w:type="gramEnd"/>
      <w:r w:rsidRPr="004F7492">
        <w:rPr>
          <w:rFonts w:eastAsiaTheme="minorHAnsi"/>
          <w:lang w:eastAsia="en-US"/>
        </w:rPr>
        <w:t>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2C1EF0" w:rsidRPr="00411959" w:rsidRDefault="002C1EF0" w:rsidP="002C1EF0">
      <w:pPr>
        <w:tabs>
          <w:tab w:val="left" w:pos="0"/>
        </w:tabs>
        <w:ind w:firstLine="709"/>
        <w:jc w:val="both"/>
      </w:pPr>
      <w:r w:rsidRPr="00411959">
        <w:t>1.</w:t>
      </w:r>
      <w:r>
        <w:t>5</w:t>
      </w:r>
      <w:r w:rsidRPr="00411959">
        <w:t xml:space="preserve">. Главным распорядителем средств бюджета по предоставлению организациям субсидий в целях настоящего Порядка является Администрация </w:t>
      </w:r>
      <w:proofErr w:type="spellStart"/>
      <w:r>
        <w:t>Завьяловского</w:t>
      </w:r>
      <w:proofErr w:type="spellEnd"/>
      <w:r w:rsidRPr="00411959">
        <w:t xml:space="preserve"> района Алтайского края (далее </w:t>
      </w:r>
      <w:r>
        <w:t>–</w:t>
      </w:r>
      <w:r w:rsidR="00422345">
        <w:t xml:space="preserve"> </w:t>
      </w:r>
      <w:r w:rsidRPr="00411959">
        <w:t>Администрация</w:t>
      </w:r>
      <w:r>
        <w:t>»</w:t>
      </w:r>
      <w:r w:rsidRPr="00411959">
        <w:t xml:space="preserve">). </w:t>
      </w:r>
    </w:p>
    <w:p w:rsidR="002C1EF0" w:rsidRPr="00411959" w:rsidRDefault="002C1EF0" w:rsidP="002C1EF0">
      <w:pPr>
        <w:tabs>
          <w:tab w:val="left" w:pos="0"/>
        </w:tabs>
        <w:ind w:firstLine="709"/>
        <w:jc w:val="center"/>
      </w:pPr>
    </w:p>
    <w:p w:rsidR="002C1EF0" w:rsidRPr="00411959" w:rsidRDefault="002C1EF0" w:rsidP="002C1EF0">
      <w:pPr>
        <w:tabs>
          <w:tab w:val="left" w:pos="0"/>
        </w:tabs>
        <w:ind w:firstLine="709"/>
        <w:jc w:val="center"/>
      </w:pPr>
      <w:r w:rsidRPr="00411959">
        <w:t>2. Критерии отбора организаций для предоставления субсидий</w:t>
      </w:r>
    </w:p>
    <w:p w:rsidR="002C1EF0" w:rsidRPr="00411959" w:rsidRDefault="002C1EF0" w:rsidP="002C1EF0">
      <w:pPr>
        <w:tabs>
          <w:tab w:val="left" w:pos="0"/>
        </w:tabs>
        <w:ind w:firstLine="709"/>
        <w:jc w:val="both"/>
      </w:pPr>
    </w:p>
    <w:p w:rsidR="002C1EF0" w:rsidRPr="00411959" w:rsidRDefault="002C1EF0" w:rsidP="002C1EF0">
      <w:pPr>
        <w:tabs>
          <w:tab w:val="left" w:pos="0"/>
        </w:tabs>
        <w:ind w:firstLine="709"/>
        <w:jc w:val="both"/>
      </w:pPr>
      <w:r w:rsidRPr="00411959">
        <w:lastRenderedPageBreak/>
        <w:t xml:space="preserve">2.1. Право на получение субсидий имеют юридические лица, индивидуальные предприниматели, одновременно соответствующие следующим требованиям по состоянию на </w:t>
      </w:r>
      <w:r>
        <w:t>дату предоставления заявления</w:t>
      </w:r>
      <w:r w:rsidRPr="00411959">
        <w:t xml:space="preserve">: </w:t>
      </w:r>
    </w:p>
    <w:p w:rsidR="002C1EF0" w:rsidRPr="00411959" w:rsidRDefault="002C1EF0" w:rsidP="002C1EF0">
      <w:pPr>
        <w:tabs>
          <w:tab w:val="left" w:pos="0"/>
        </w:tabs>
        <w:ind w:firstLine="709"/>
        <w:jc w:val="both"/>
      </w:pPr>
      <w:r w:rsidRPr="00411959">
        <w:t xml:space="preserve">1) осуществляющие перевозки пассажиров и багажа автомобильным транспортом общего пользования на муниципальном маршруте муниципального образования </w:t>
      </w:r>
      <w:proofErr w:type="spellStart"/>
      <w:r>
        <w:t>Завьяловский</w:t>
      </w:r>
      <w:proofErr w:type="spellEnd"/>
      <w:r w:rsidRPr="00411959">
        <w:t xml:space="preserve"> район Алтайского края (далее - Маршрут); </w:t>
      </w:r>
    </w:p>
    <w:p w:rsidR="002C1EF0" w:rsidRPr="00411959" w:rsidRDefault="002C1EF0" w:rsidP="002C1EF0">
      <w:pPr>
        <w:tabs>
          <w:tab w:val="left" w:pos="0"/>
        </w:tabs>
        <w:ind w:firstLine="709"/>
        <w:jc w:val="both"/>
      </w:pPr>
      <w:r w:rsidRPr="00411959">
        <w:t xml:space="preserve">2) имеющие недополученные доходы, определенные в соответствии с Методикой; </w:t>
      </w:r>
    </w:p>
    <w:p w:rsidR="002C1EF0" w:rsidRPr="00411959" w:rsidRDefault="002C1EF0" w:rsidP="002C1EF0">
      <w:pPr>
        <w:tabs>
          <w:tab w:val="left" w:pos="0"/>
        </w:tabs>
        <w:ind w:firstLine="709"/>
        <w:jc w:val="both"/>
      </w:pPr>
      <w:r w:rsidRPr="00411959">
        <w:t>3) имеющие автобусный парк общего пользования, предназначенный для перевозки пассажиров</w:t>
      </w:r>
      <w:r>
        <w:t>,</w:t>
      </w:r>
      <w:r w:rsidRPr="00411959">
        <w:t xml:space="preserve"> с числом мест для сидения (помимо сиденья водителя) более 8; </w:t>
      </w:r>
    </w:p>
    <w:p w:rsidR="002C1EF0" w:rsidRPr="00411959" w:rsidRDefault="002C1EF0" w:rsidP="002C1EF0">
      <w:pPr>
        <w:tabs>
          <w:tab w:val="left" w:pos="0"/>
        </w:tabs>
        <w:ind w:firstLine="709"/>
        <w:jc w:val="both"/>
      </w:pPr>
      <w:r w:rsidRPr="00411959">
        <w:t xml:space="preserve">4)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 </w:t>
      </w:r>
    </w:p>
    <w:p w:rsidR="002C1EF0" w:rsidRPr="00411959" w:rsidRDefault="002C1EF0" w:rsidP="002C1EF0">
      <w:pPr>
        <w:tabs>
          <w:tab w:val="left" w:pos="0"/>
        </w:tabs>
        <w:ind w:firstLine="709"/>
        <w:jc w:val="both"/>
      </w:pPr>
      <w:r w:rsidRPr="00411959">
        <w:t xml:space="preserve">5)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 </w:t>
      </w:r>
    </w:p>
    <w:p w:rsidR="002C1EF0" w:rsidRPr="00411959" w:rsidRDefault="002C1EF0" w:rsidP="002C1EF0">
      <w:pPr>
        <w:tabs>
          <w:tab w:val="left" w:pos="0"/>
        </w:tabs>
        <w:ind w:firstLine="709"/>
        <w:jc w:val="both"/>
      </w:pPr>
      <w:r w:rsidRPr="00411959">
        <w:t xml:space="preserve">6)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 </w:t>
      </w:r>
    </w:p>
    <w:p w:rsidR="002C1EF0" w:rsidRPr="00244020" w:rsidRDefault="002C1EF0" w:rsidP="002C1EF0">
      <w:pPr>
        <w:tabs>
          <w:tab w:val="left" w:pos="0"/>
        </w:tabs>
        <w:ind w:firstLine="709"/>
        <w:jc w:val="both"/>
      </w:pPr>
      <w:r w:rsidRPr="00411959">
        <w:t xml:space="preserve">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w:t>
      </w:r>
      <w:r w:rsidRPr="00244020">
        <w:t xml:space="preserve">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2C1EF0" w:rsidRPr="00244020" w:rsidRDefault="002C1EF0" w:rsidP="002C1EF0">
      <w:pPr>
        <w:autoSpaceDE w:val="0"/>
        <w:autoSpaceDN w:val="0"/>
        <w:adjustRightInd w:val="0"/>
        <w:spacing w:before="280"/>
        <w:ind w:firstLine="709"/>
        <w:contextualSpacing/>
        <w:jc w:val="both"/>
      </w:pPr>
      <w:r w:rsidRPr="00244020">
        <w:t>2.1.1. В рамках межведомственного взаимодействия Администрация в течение трех рабочих дней со дня поступления заявления запрашивает в отношении заявителя на получение Субсидии следующие документы:</w:t>
      </w:r>
    </w:p>
    <w:p w:rsidR="002C1EF0" w:rsidRPr="00244020" w:rsidRDefault="002C1EF0" w:rsidP="002C1EF0">
      <w:pPr>
        <w:autoSpaceDE w:val="0"/>
        <w:autoSpaceDN w:val="0"/>
        <w:adjustRightInd w:val="0"/>
        <w:spacing w:before="280"/>
        <w:ind w:firstLine="709"/>
        <w:contextualSpacing/>
        <w:jc w:val="both"/>
      </w:pPr>
      <w:r w:rsidRPr="00244020">
        <w:t>выписку из Единого государственного реестра юридических лиц или индивидуальных предпринимателей, справку налогового органа о состоянии расчетов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по состоянию на первое число месяца подачи заявления (заявитель на получение Субсидии вправе предоставить указанные документы самостоятельно);</w:t>
      </w:r>
    </w:p>
    <w:p w:rsidR="002C1EF0" w:rsidRPr="00244020" w:rsidRDefault="002C1EF0" w:rsidP="002C1EF0">
      <w:pPr>
        <w:autoSpaceDE w:val="0"/>
        <w:autoSpaceDN w:val="0"/>
        <w:adjustRightInd w:val="0"/>
        <w:spacing w:before="280"/>
        <w:ind w:firstLine="709"/>
        <w:contextualSpacing/>
        <w:jc w:val="both"/>
      </w:pPr>
      <w:r w:rsidRPr="00244020">
        <w:t>сведения у главных администратор</w:t>
      </w:r>
      <w:r w:rsidR="009224DE">
        <w:t>ов</w:t>
      </w:r>
      <w:r w:rsidRPr="00244020">
        <w:t xml:space="preserve"> доходов бюджета, об отсутствии задолженности по неналоговым доходам в бюджет </w:t>
      </w:r>
      <w:proofErr w:type="spellStart"/>
      <w:r>
        <w:t>Завьяловского</w:t>
      </w:r>
      <w:proofErr w:type="spellEnd"/>
      <w:r w:rsidRPr="00244020">
        <w:t xml:space="preserve"> района (за исключением задолженности по неналоговым доходам от штрафов и иных сумм в возмещение ущерба, подлежащих зачислению в бюджет района), плательщиком которых является заявитель на получение Субсидии, на первое число месяца подачи заявления (заявитель на получение Субсидии вправе предоставить указанные документы самостоятельно).</w:t>
      </w:r>
    </w:p>
    <w:p w:rsidR="002C1EF0" w:rsidRPr="00244020" w:rsidRDefault="002C1EF0" w:rsidP="002C1EF0">
      <w:pPr>
        <w:tabs>
          <w:tab w:val="left" w:pos="0"/>
        </w:tabs>
        <w:ind w:firstLine="709"/>
        <w:jc w:val="both"/>
      </w:pPr>
      <w:r w:rsidRPr="00244020">
        <w:t xml:space="preserve">2.2. Юридические лица, индивидуальные предприниматели для отбора на предоставление субсидий представляют в Администрацию </w:t>
      </w:r>
      <w:proofErr w:type="spellStart"/>
      <w:r w:rsidRPr="00244020">
        <w:t>З</w:t>
      </w:r>
      <w:r>
        <w:t>авьяловского</w:t>
      </w:r>
      <w:proofErr w:type="spellEnd"/>
      <w:r w:rsidRPr="00244020">
        <w:t xml:space="preserve"> района: </w:t>
      </w:r>
    </w:p>
    <w:p w:rsidR="002C1EF0" w:rsidRPr="00244020" w:rsidRDefault="002C1EF0" w:rsidP="002C1EF0">
      <w:pPr>
        <w:pStyle w:val="ConsPlusNonformat"/>
        <w:ind w:firstLine="709"/>
        <w:jc w:val="both"/>
        <w:rPr>
          <w:rFonts w:ascii="Times New Roman" w:hAnsi="Times New Roman" w:cs="Times New Roman"/>
          <w:sz w:val="24"/>
          <w:szCs w:val="24"/>
        </w:rPr>
      </w:pPr>
      <w:r w:rsidRPr="00244020">
        <w:rPr>
          <w:rFonts w:ascii="Times New Roman" w:hAnsi="Times New Roman" w:cs="Times New Roman"/>
          <w:sz w:val="24"/>
          <w:szCs w:val="24"/>
        </w:rPr>
        <w:t xml:space="preserve">1) </w:t>
      </w:r>
      <w:hyperlink w:anchor="P145" w:history="1">
        <w:r w:rsidRPr="00244020">
          <w:rPr>
            <w:rFonts w:ascii="Times New Roman" w:hAnsi="Times New Roman" w:cs="Times New Roman"/>
            <w:sz w:val="24"/>
            <w:szCs w:val="24"/>
          </w:rPr>
          <w:t>заявление</w:t>
        </w:r>
      </w:hyperlink>
      <w:r w:rsidRPr="00244020">
        <w:rPr>
          <w:rFonts w:ascii="Times New Roman" w:hAnsi="Times New Roman" w:cs="Times New Roman"/>
          <w:sz w:val="24"/>
          <w:szCs w:val="24"/>
        </w:rPr>
        <w:t xml:space="preserve"> по форме согласно приложению № </w:t>
      </w:r>
      <w:r w:rsidR="000329C5">
        <w:rPr>
          <w:rFonts w:ascii="Times New Roman" w:hAnsi="Times New Roman" w:cs="Times New Roman"/>
          <w:sz w:val="24"/>
          <w:szCs w:val="24"/>
        </w:rPr>
        <w:t>1</w:t>
      </w:r>
      <w:r w:rsidRPr="00244020">
        <w:rPr>
          <w:rFonts w:ascii="Times New Roman" w:hAnsi="Times New Roman" w:cs="Times New Roman"/>
          <w:sz w:val="24"/>
          <w:szCs w:val="24"/>
        </w:rPr>
        <w:t xml:space="preserve"> к настоящему Порядку;</w:t>
      </w:r>
    </w:p>
    <w:p w:rsidR="002C1EF0" w:rsidRPr="00244020" w:rsidRDefault="002C1EF0" w:rsidP="002C1EF0">
      <w:pPr>
        <w:pStyle w:val="ConsPlusNonformat"/>
        <w:ind w:firstLine="709"/>
        <w:jc w:val="both"/>
        <w:rPr>
          <w:rFonts w:ascii="Times New Roman" w:hAnsi="Times New Roman" w:cs="Times New Roman"/>
          <w:sz w:val="24"/>
          <w:szCs w:val="24"/>
        </w:rPr>
      </w:pPr>
      <w:r w:rsidRPr="00244020">
        <w:rPr>
          <w:rFonts w:ascii="Times New Roman" w:hAnsi="Times New Roman" w:cs="Times New Roman"/>
          <w:sz w:val="24"/>
          <w:szCs w:val="24"/>
        </w:rPr>
        <w:t>2) учредительные документы – для юридических лиц,</w:t>
      </w:r>
    </w:p>
    <w:p w:rsidR="002C1EF0" w:rsidRPr="00244020" w:rsidRDefault="002C1EF0" w:rsidP="002C1EF0">
      <w:pPr>
        <w:pStyle w:val="ConsPlusNonformat"/>
        <w:ind w:firstLine="709"/>
        <w:jc w:val="both"/>
        <w:rPr>
          <w:rFonts w:ascii="Times New Roman" w:hAnsi="Times New Roman" w:cs="Times New Roman"/>
          <w:sz w:val="24"/>
          <w:szCs w:val="24"/>
        </w:rPr>
      </w:pPr>
      <w:r w:rsidRPr="00244020">
        <w:rPr>
          <w:rFonts w:ascii="Times New Roman" w:hAnsi="Times New Roman" w:cs="Times New Roman"/>
          <w:sz w:val="24"/>
          <w:szCs w:val="24"/>
        </w:rPr>
        <w:t>документ, удостоверяющий личность – для индивидуальных предпринимателей;</w:t>
      </w:r>
    </w:p>
    <w:p w:rsidR="002C1EF0" w:rsidRPr="00244020" w:rsidRDefault="002C1EF0" w:rsidP="002C1EF0">
      <w:pPr>
        <w:pStyle w:val="ConsPlusNonformat"/>
        <w:ind w:firstLine="709"/>
        <w:jc w:val="both"/>
        <w:rPr>
          <w:rFonts w:ascii="Times New Roman" w:hAnsi="Times New Roman" w:cs="Times New Roman"/>
          <w:sz w:val="24"/>
          <w:szCs w:val="24"/>
        </w:rPr>
      </w:pPr>
      <w:r w:rsidRPr="00244020">
        <w:rPr>
          <w:rFonts w:ascii="Times New Roman" w:hAnsi="Times New Roman" w:cs="Times New Roman"/>
          <w:sz w:val="24"/>
          <w:szCs w:val="24"/>
        </w:rPr>
        <w:t>3) документ, подтверждающий полномочия лица на осуществление действий от имени заявителя;</w:t>
      </w:r>
    </w:p>
    <w:p w:rsidR="002C1EF0" w:rsidRPr="00244020" w:rsidRDefault="002C1EF0" w:rsidP="002C1EF0">
      <w:pPr>
        <w:pStyle w:val="ConsPlusNonformat"/>
        <w:ind w:firstLine="709"/>
        <w:jc w:val="both"/>
        <w:rPr>
          <w:rFonts w:ascii="Times New Roman" w:hAnsi="Times New Roman" w:cs="Times New Roman"/>
          <w:sz w:val="24"/>
          <w:szCs w:val="24"/>
        </w:rPr>
      </w:pPr>
      <w:r w:rsidRPr="00244020">
        <w:rPr>
          <w:rFonts w:ascii="Times New Roman" w:hAnsi="Times New Roman" w:cs="Times New Roman"/>
          <w:sz w:val="24"/>
          <w:szCs w:val="24"/>
        </w:rPr>
        <w:lastRenderedPageBreak/>
        <w:t>4) копию оформленной в установленном законодательством порядке действующей лицензии на перевозку пассажиров и багажа автомобильным транспортом;</w:t>
      </w:r>
    </w:p>
    <w:p w:rsidR="002C1EF0" w:rsidRPr="00244020" w:rsidRDefault="002C1EF0" w:rsidP="002C1EF0">
      <w:pPr>
        <w:pStyle w:val="ConsPlusNonformat"/>
        <w:ind w:firstLine="709"/>
        <w:jc w:val="both"/>
        <w:rPr>
          <w:rFonts w:ascii="Times New Roman" w:hAnsi="Times New Roman" w:cs="Times New Roman"/>
          <w:sz w:val="24"/>
          <w:szCs w:val="24"/>
        </w:rPr>
      </w:pPr>
      <w:r w:rsidRPr="00244020">
        <w:rPr>
          <w:rFonts w:ascii="Times New Roman" w:hAnsi="Times New Roman" w:cs="Times New Roman"/>
          <w:sz w:val="24"/>
          <w:szCs w:val="24"/>
        </w:rPr>
        <w:t xml:space="preserve">5) </w:t>
      </w:r>
      <w:hyperlink w:anchor="P195" w:history="1">
        <w:r w:rsidRPr="00244020">
          <w:rPr>
            <w:rFonts w:ascii="Times New Roman" w:hAnsi="Times New Roman" w:cs="Times New Roman"/>
            <w:sz w:val="24"/>
            <w:szCs w:val="24"/>
          </w:rPr>
          <w:t>справку-расчет</w:t>
        </w:r>
      </w:hyperlink>
      <w:r w:rsidRPr="00244020">
        <w:rPr>
          <w:rFonts w:ascii="Times New Roman" w:hAnsi="Times New Roman" w:cs="Times New Roman"/>
          <w:sz w:val="24"/>
          <w:szCs w:val="24"/>
        </w:rPr>
        <w:t xml:space="preserve"> о выпадающих доходах по Маршрутам, согласно приложению № 3 к настоящему Порядку за год, предшествующий году обращения за получением субсидии;</w:t>
      </w:r>
    </w:p>
    <w:p w:rsidR="002C1EF0" w:rsidRPr="00411959" w:rsidRDefault="002C1EF0" w:rsidP="002C1EF0">
      <w:pPr>
        <w:tabs>
          <w:tab w:val="left" w:pos="567"/>
        </w:tabs>
        <w:ind w:firstLine="709"/>
        <w:jc w:val="both"/>
      </w:pPr>
      <w:r w:rsidRPr="00411959">
        <w:t xml:space="preserve">2.3. Отбор юридических лиц, индивидуальных предпринимателей – получателей субсидий, осуществляет рабочая группа (далее - Рабочая группа), на основании представленных документов в течение </w:t>
      </w:r>
      <w:r>
        <w:t>5</w:t>
      </w:r>
      <w:r w:rsidRPr="00411959">
        <w:t xml:space="preserve"> календарных дней. </w:t>
      </w:r>
    </w:p>
    <w:p w:rsidR="002C1EF0" w:rsidRPr="00411959" w:rsidRDefault="002C1EF0" w:rsidP="002C1EF0">
      <w:pPr>
        <w:tabs>
          <w:tab w:val="left" w:pos="0"/>
        </w:tabs>
        <w:ind w:firstLine="709"/>
        <w:jc w:val="both"/>
      </w:pPr>
      <w:r w:rsidRPr="00411959">
        <w:t xml:space="preserve">2.4. Юридические лица, индивидуальные предприниматели, прошедшие отбор, в течение 10 рабочих дней с момента вынесения Рабочей группой решения заключают с Администрацией Соглашение между главным распорядителем средств бюджета муниципального образования </w:t>
      </w:r>
      <w:proofErr w:type="spellStart"/>
      <w:r>
        <w:t>Завьяловский</w:t>
      </w:r>
      <w:proofErr w:type="spellEnd"/>
      <w:r w:rsidRPr="00411959">
        <w:t xml:space="preserve"> район и юридическим лицом, индивидуальным предпринимателем, осуществляющим регулярные перевозки автомобильным транспортом по муниципальным маршрутам регулярных перевозок, на возмещение выпадающих доходов перевозчикам, осуществляющим регулярные перевозки автомобильным транспортом по муниципальным маршрутам регулярных перевозок на территории муниципального образования </w:t>
      </w:r>
      <w:proofErr w:type="spellStart"/>
      <w:r>
        <w:t>Завьяловский</w:t>
      </w:r>
      <w:proofErr w:type="spellEnd"/>
      <w:r w:rsidRPr="00411959">
        <w:t xml:space="preserve"> район Алтайского края (приложение № 4 к Порядку). </w:t>
      </w:r>
    </w:p>
    <w:p w:rsidR="002C1EF0" w:rsidRPr="00361216" w:rsidRDefault="002C1EF0" w:rsidP="002C1EF0">
      <w:pPr>
        <w:tabs>
          <w:tab w:val="left" w:pos="0"/>
        </w:tabs>
        <w:ind w:firstLine="709"/>
        <w:jc w:val="both"/>
      </w:pPr>
      <w:r w:rsidRPr="00411959">
        <w:t xml:space="preserve">2.5. В заключении Соглашения о предоставлении субсидий может быть отказано в </w:t>
      </w:r>
      <w:r w:rsidRPr="00361216">
        <w:t xml:space="preserve">случае: </w:t>
      </w:r>
    </w:p>
    <w:p w:rsidR="002C1EF0" w:rsidRPr="00361216" w:rsidRDefault="002C1EF0" w:rsidP="002C1EF0">
      <w:pPr>
        <w:tabs>
          <w:tab w:val="left" w:pos="0"/>
        </w:tabs>
        <w:ind w:firstLine="709"/>
        <w:jc w:val="both"/>
      </w:pPr>
      <w:r w:rsidRPr="00361216">
        <w:t xml:space="preserve">1) если юридическое лицо, индивидуальный предприниматель не соответствует требованиям, указанным в пункте 2.1. данного Порядка; </w:t>
      </w:r>
    </w:p>
    <w:p w:rsidR="002C1EF0" w:rsidRPr="00361216" w:rsidRDefault="002C1EF0" w:rsidP="002C1EF0">
      <w:pPr>
        <w:tabs>
          <w:tab w:val="left" w:pos="0"/>
        </w:tabs>
        <w:ind w:firstLine="709"/>
        <w:jc w:val="both"/>
      </w:pPr>
      <w:r w:rsidRPr="00361216">
        <w:t>2) если предоставление субсидий повлечет превышение объемов бюджетных ассигнований, предусмотренных в районном бюджете для предоставления субсидий;</w:t>
      </w:r>
    </w:p>
    <w:p w:rsidR="002C1EF0" w:rsidRPr="00361216" w:rsidRDefault="002C1EF0" w:rsidP="002C1EF0">
      <w:pPr>
        <w:tabs>
          <w:tab w:val="left" w:pos="0"/>
        </w:tabs>
        <w:ind w:firstLine="709"/>
        <w:jc w:val="both"/>
      </w:pPr>
      <w:r w:rsidRPr="00361216">
        <w:t>3) недостоверности представленной получателем субсидии информации.</w:t>
      </w:r>
    </w:p>
    <w:p w:rsidR="002C1EF0" w:rsidRPr="00361216" w:rsidRDefault="002C1EF0" w:rsidP="002C1EF0">
      <w:pPr>
        <w:pStyle w:val="ConsPlusNonformat"/>
        <w:ind w:firstLine="709"/>
        <w:jc w:val="both"/>
        <w:rPr>
          <w:rFonts w:ascii="Times New Roman" w:hAnsi="Times New Roman" w:cs="Times New Roman"/>
          <w:sz w:val="24"/>
          <w:szCs w:val="24"/>
        </w:rPr>
      </w:pPr>
    </w:p>
    <w:p w:rsidR="002C1EF0" w:rsidRPr="00361216" w:rsidRDefault="002C1EF0" w:rsidP="002C1EF0">
      <w:pPr>
        <w:tabs>
          <w:tab w:val="left" w:pos="0"/>
        </w:tabs>
        <w:ind w:firstLine="709"/>
        <w:jc w:val="center"/>
      </w:pPr>
      <w:bookmarkStart w:id="2" w:name="P81"/>
      <w:bookmarkEnd w:id="2"/>
      <w:r w:rsidRPr="00361216">
        <w:t>3. Предоставление субсидий</w:t>
      </w:r>
    </w:p>
    <w:p w:rsidR="002C1EF0" w:rsidRPr="00361216" w:rsidRDefault="002C1EF0" w:rsidP="002C1EF0">
      <w:pPr>
        <w:tabs>
          <w:tab w:val="left" w:pos="0"/>
        </w:tabs>
        <w:ind w:firstLine="709"/>
        <w:jc w:val="center"/>
      </w:pP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3.1. Субсидии предоставляются </w:t>
      </w:r>
      <w:r>
        <w:rPr>
          <w:rFonts w:ascii="Times New Roman" w:hAnsi="Times New Roman" w:cs="Times New Roman"/>
          <w:sz w:val="24"/>
          <w:szCs w:val="24"/>
        </w:rPr>
        <w:t xml:space="preserve">три раза в год: до 01.05, до 01.09, до 01.12 текущего года, </w:t>
      </w:r>
      <w:r w:rsidR="002F07CA">
        <w:rPr>
          <w:rFonts w:ascii="Times New Roman" w:hAnsi="Times New Roman" w:cs="Times New Roman"/>
          <w:sz w:val="24"/>
          <w:szCs w:val="24"/>
        </w:rPr>
        <w:t xml:space="preserve">в </w:t>
      </w:r>
      <w:r w:rsidRPr="00E27F18">
        <w:rPr>
          <w:rFonts w:ascii="Times New Roman" w:hAnsi="Times New Roman" w:cs="Times New Roman"/>
          <w:sz w:val="24"/>
          <w:szCs w:val="24"/>
        </w:rPr>
        <w:t xml:space="preserve">пределах </w:t>
      </w:r>
      <w:r w:rsidR="002F07CA">
        <w:rPr>
          <w:rFonts w:ascii="Times New Roman" w:hAnsi="Times New Roman" w:cs="Times New Roman"/>
          <w:sz w:val="24"/>
          <w:szCs w:val="24"/>
        </w:rPr>
        <w:t xml:space="preserve">объемов </w:t>
      </w:r>
      <w:r w:rsidRPr="00E27F18">
        <w:rPr>
          <w:rFonts w:ascii="Times New Roman" w:hAnsi="Times New Roman" w:cs="Times New Roman"/>
          <w:sz w:val="24"/>
          <w:szCs w:val="24"/>
        </w:rPr>
        <w:t xml:space="preserve">бюджетных ассигнований, предусмотренных главным распорядителям средств районного бюджета по соответствующим кодам классификации расходов бюджетов решением </w:t>
      </w:r>
      <w:proofErr w:type="spellStart"/>
      <w:r>
        <w:rPr>
          <w:rFonts w:ascii="Times New Roman" w:hAnsi="Times New Roman" w:cs="Times New Roman"/>
          <w:sz w:val="24"/>
          <w:szCs w:val="24"/>
        </w:rPr>
        <w:t>Завьяловского</w:t>
      </w:r>
      <w:proofErr w:type="spellEnd"/>
      <w:r w:rsidRPr="00E27F18">
        <w:rPr>
          <w:rFonts w:ascii="Times New Roman" w:hAnsi="Times New Roman" w:cs="Times New Roman"/>
          <w:sz w:val="24"/>
          <w:szCs w:val="24"/>
        </w:rPr>
        <w:t xml:space="preserve"> районного Собрания депутатов «О районном бюджете </w:t>
      </w:r>
      <w:proofErr w:type="spellStart"/>
      <w:r>
        <w:rPr>
          <w:rFonts w:ascii="Times New Roman" w:hAnsi="Times New Roman" w:cs="Times New Roman"/>
          <w:sz w:val="24"/>
          <w:szCs w:val="24"/>
        </w:rPr>
        <w:t>Завьяловского</w:t>
      </w:r>
      <w:proofErr w:type="spellEnd"/>
      <w:r w:rsidRPr="00E27F18">
        <w:rPr>
          <w:rFonts w:ascii="Times New Roman" w:hAnsi="Times New Roman" w:cs="Times New Roman"/>
          <w:sz w:val="24"/>
          <w:szCs w:val="24"/>
        </w:rPr>
        <w:t xml:space="preserve"> района на очередной финансовый год</w:t>
      </w:r>
      <w:r>
        <w:rPr>
          <w:rFonts w:ascii="Times New Roman" w:hAnsi="Times New Roman" w:cs="Times New Roman"/>
          <w:sz w:val="24"/>
          <w:szCs w:val="24"/>
        </w:rPr>
        <w:t xml:space="preserve"> и на плановый период</w:t>
      </w:r>
      <w:r w:rsidRPr="00E27F18">
        <w:rPr>
          <w:rFonts w:ascii="Times New Roman" w:hAnsi="Times New Roman" w:cs="Times New Roman"/>
          <w:sz w:val="24"/>
          <w:szCs w:val="24"/>
        </w:rPr>
        <w:t>» в соответствии с утвержденной сводной бюджетной росписью районного бюджета на текущий финансовый год.</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3.1.2 Основанием для предоставления субсидий является свидетельства об осуществлении перевозок по муниципальным маршрутам регулярных перевозок на территории </w:t>
      </w:r>
      <w:proofErr w:type="spellStart"/>
      <w:r>
        <w:rPr>
          <w:rFonts w:ascii="Times New Roman" w:hAnsi="Times New Roman" w:cs="Times New Roman"/>
          <w:sz w:val="24"/>
          <w:szCs w:val="24"/>
        </w:rPr>
        <w:t>Завьяловского</w:t>
      </w:r>
      <w:proofErr w:type="spellEnd"/>
      <w:r>
        <w:rPr>
          <w:rFonts w:ascii="Times New Roman" w:hAnsi="Times New Roman" w:cs="Times New Roman"/>
          <w:sz w:val="24"/>
          <w:szCs w:val="24"/>
        </w:rPr>
        <w:t xml:space="preserve"> района</w:t>
      </w:r>
      <w:r w:rsidRPr="00E27F18">
        <w:rPr>
          <w:rFonts w:ascii="Times New Roman" w:hAnsi="Times New Roman" w:cs="Times New Roman"/>
          <w:sz w:val="24"/>
          <w:szCs w:val="24"/>
        </w:rPr>
        <w:t xml:space="preserve"> Алтайского края и соглашение, указанное в пункте 2.4 настоящего Порядка.  </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3.1.3. Для заключения соглашения юридические лиц</w:t>
      </w:r>
      <w:r w:rsidR="002F07CA">
        <w:rPr>
          <w:rFonts w:ascii="Times New Roman" w:hAnsi="Times New Roman" w:cs="Times New Roman"/>
          <w:sz w:val="24"/>
          <w:szCs w:val="24"/>
        </w:rPr>
        <w:t>а</w:t>
      </w:r>
      <w:r w:rsidRPr="00E27F18">
        <w:rPr>
          <w:rFonts w:ascii="Times New Roman" w:hAnsi="Times New Roman" w:cs="Times New Roman"/>
          <w:sz w:val="24"/>
          <w:szCs w:val="24"/>
        </w:rPr>
        <w:t xml:space="preserve">, индивидуальные предпринимателей предоставляют в Администрацию района следующие документы: </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1) </w:t>
      </w:r>
      <w:hyperlink w:anchor="P145" w:history="1">
        <w:r w:rsidRPr="00E27F18">
          <w:rPr>
            <w:rFonts w:ascii="Times New Roman" w:hAnsi="Times New Roman" w:cs="Times New Roman"/>
            <w:sz w:val="24"/>
            <w:szCs w:val="24"/>
          </w:rPr>
          <w:t>заявление</w:t>
        </w:r>
      </w:hyperlink>
      <w:r w:rsidRPr="00E27F18">
        <w:rPr>
          <w:rFonts w:ascii="Times New Roman" w:hAnsi="Times New Roman" w:cs="Times New Roman"/>
          <w:sz w:val="24"/>
          <w:szCs w:val="24"/>
        </w:rPr>
        <w:t xml:space="preserve"> по форме согласно приложению N 1 к настоящему Порядку;</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2) </w:t>
      </w:r>
      <w:hyperlink w:anchor="P195" w:history="1">
        <w:r w:rsidRPr="00E27F18">
          <w:rPr>
            <w:rFonts w:ascii="Times New Roman" w:hAnsi="Times New Roman" w:cs="Times New Roman"/>
            <w:sz w:val="24"/>
            <w:szCs w:val="24"/>
          </w:rPr>
          <w:t>справку-расчет</w:t>
        </w:r>
      </w:hyperlink>
      <w:r w:rsidRPr="00E27F18">
        <w:rPr>
          <w:rFonts w:ascii="Times New Roman" w:hAnsi="Times New Roman" w:cs="Times New Roman"/>
          <w:sz w:val="24"/>
          <w:szCs w:val="24"/>
        </w:rPr>
        <w:t xml:space="preserve"> о выпадающих доходах по маршруту согласно приложению № 2 к настоящему Порядку;</w:t>
      </w:r>
    </w:p>
    <w:p w:rsidR="002C1EF0" w:rsidRPr="00176EE9" w:rsidRDefault="002C1EF0" w:rsidP="002C1EF0">
      <w:pPr>
        <w:pStyle w:val="ConsPlusNonformat"/>
        <w:ind w:firstLine="709"/>
        <w:jc w:val="both"/>
        <w:rPr>
          <w:rFonts w:ascii="Times New Roman" w:hAnsi="Times New Roman" w:cs="Times New Roman"/>
          <w:sz w:val="24"/>
          <w:szCs w:val="24"/>
        </w:rPr>
      </w:pPr>
      <w:r w:rsidRPr="00176EE9">
        <w:rPr>
          <w:rFonts w:ascii="Times New Roman" w:hAnsi="Times New Roman" w:cs="Times New Roman"/>
          <w:sz w:val="24"/>
          <w:szCs w:val="24"/>
        </w:rPr>
        <w:t>3) калькуляцию фактических затрат на осуществление регулярных перевозок за отчетный период.</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3.1.4. Администрация района в течение 10 рабочих дней со дня поступления заявления рассматривает его и принимает решение о заключении Соглашения либо об отказе в его заключении.</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3.1.5. Основаниями для отказа в заключении Соглашения являются:</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1) несоответствие заявления установленной форме;</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2) отсутствие права на получение субсидий в соответствии с пунктом 1.3. настоящего Порядка;</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3) предоставление заявителем неполного пакета документов, указанных в </w:t>
      </w:r>
      <w:hyperlink w:anchor="P105" w:history="1">
        <w:r w:rsidRPr="00E27F18">
          <w:rPr>
            <w:rFonts w:ascii="Times New Roman" w:hAnsi="Times New Roman" w:cs="Times New Roman"/>
            <w:sz w:val="24"/>
            <w:szCs w:val="24"/>
          </w:rPr>
          <w:t xml:space="preserve">пункте </w:t>
        </w:r>
        <w:proofErr w:type="gramStart"/>
        <w:r w:rsidRPr="00E27F18">
          <w:rPr>
            <w:rFonts w:ascii="Times New Roman" w:hAnsi="Times New Roman" w:cs="Times New Roman"/>
            <w:sz w:val="24"/>
            <w:szCs w:val="24"/>
          </w:rPr>
          <w:t>3.1.3..</w:t>
        </w:r>
        <w:proofErr w:type="gramEnd"/>
      </w:hyperlink>
      <w:r w:rsidRPr="00E27F18">
        <w:rPr>
          <w:rFonts w:ascii="Times New Roman" w:hAnsi="Times New Roman" w:cs="Times New Roman"/>
          <w:sz w:val="24"/>
          <w:szCs w:val="24"/>
        </w:rPr>
        <w:t xml:space="preserve"> </w:t>
      </w:r>
      <w:r w:rsidRPr="00E27F18">
        <w:rPr>
          <w:rFonts w:ascii="Times New Roman" w:hAnsi="Times New Roman" w:cs="Times New Roman"/>
          <w:sz w:val="24"/>
          <w:szCs w:val="24"/>
        </w:rPr>
        <w:lastRenderedPageBreak/>
        <w:t>настоящего Порядка;</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4) выявление недостоверной (искаженной) информации в представленных заявителем документах;</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5) выявление фактов нарушения условий предоставления субсидии, если такая субсидия предоставлялась ранее.</w:t>
      </w:r>
    </w:p>
    <w:p w:rsidR="002C1EF0" w:rsidRPr="00E27F18" w:rsidRDefault="002C1EF0" w:rsidP="002C1EF0">
      <w:pPr>
        <w:pStyle w:val="ConsPlusNonformat"/>
        <w:ind w:firstLine="709"/>
        <w:jc w:val="both"/>
        <w:rPr>
          <w:rFonts w:ascii="Times New Roman" w:hAnsi="Times New Roman" w:cs="Times New Roman"/>
          <w:i/>
          <w:sz w:val="24"/>
          <w:szCs w:val="24"/>
        </w:rPr>
      </w:pPr>
      <w:r w:rsidRPr="00E27F18">
        <w:rPr>
          <w:rFonts w:ascii="Times New Roman" w:hAnsi="Times New Roman" w:cs="Times New Roman"/>
          <w:sz w:val="24"/>
          <w:szCs w:val="24"/>
        </w:rPr>
        <w:t xml:space="preserve">3.1.6. Администрация района в течение 3 рабочих дней со дня принятия решения, предусмотренного </w:t>
      </w:r>
      <w:hyperlink w:anchor="P62" w:history="1">
        <w:r w:rsidRPr="00E27F18">
          <w:rPr>
            <w:rFonts w:ascii="Times New Roman" w:hAnsi="Times New Roman" w:cs="Times New Roman"/>
            <w:sz w:val="24"/>
            <w:szCs w:val="24"/>
          </w:rPr>
          <w:t xml:space="preserve">пунктом </w:t>
        </w:r>
      </w:hyperlink>
      <w:r w:rsidRPr="00E27F18">
        <w:rPr>
          <w:rFonts w:ascii="Times New Roman" w:hAnsi="Times New Roman" w:cs="Times New Roman"/>
          <w:sz w:val="24"/>
          <w:szCs w:val="24"/>
        </w:rPr>
        <w:t xml:space="preserve">2.1.4. настоящего Порядка, письменно уведомляет юридических лиц, индивидуальных предпринимателей, подавших документы на предоставление субсидий, о результате рассмотрения заявлений, а в случае отказа в </w:t>
      </w:r>
      <w:proofErr w:type="gramStart"/>
      <w:r w:rsidRPr="00E27F18">
        <w:rPr>
          <w:rFonts w:ascii="Times New Roman" w:hAnsi="Times New Roman" w:cs="Times New Roman"/>
          <w:sz w:val="24"/>
          <w:szCs w:val="24"/>
        </w:rPr>
        <w:t>заключении  соглашения</w:t>
      </w:r>
      <w:proofErr w:type="gramEnd"/>
      <w:r w:rsidRPr="00E27F18">
        <w:rPr>
          <w:rFonts w:ascii="Times New Roman" w:hAnsi="Times New Roman" w:cs="Times New Roman"/>
          <w:sz w:val="24"/>
          <w:szCs w:val="24"/>
        </w:rPr>
        <w:t xml:space="preserve"> - с указанием причин отказа.</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3.1.7. Юридическим лицам, индивидуальным предпринимателям, в отношении которых принято решение о предоставлении субсидий, Администрация района одновременно с уведомлением направляет проект Соглашения для подписания.</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3.1.8. Получатели субсидий в течение 5 рабочих дней со дня получения проекта Соглашения предоставляют в Администрацию района один экземпляр подписанного Соглашения.</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3.1.9 Соглашение о предоставлении Субсидий вступает в силу с момента его подписания и действует в течение текущего финансового года.</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3.1.10. Расчет выпадающих (недополученных) доходов от перевозки пассажиров и багажа городским автомобильным транспортом рассчитывается по каждому маршруту и определяется по следующей формуле:</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См=</w:t>
      </w:r>
      <w:proofErr w:type="spellStart"/>
      <w:r w:rsidRPr="00E27F18">
        <w:rPr>
          <w:rFonts w:ascii="Times New Roman" w:hAnsi="Times New Roman" w:cs="Times New Roman"/>
          <w:sz w:val="24"/>
          <w:szCs w:val="24"/>
        </w:rPr>
        <w:t>Зп</w:t>
      </w:r>
      <w:proofErr w:type="spellEnd"/>
      <w:r w:rsidRPr="00E27F18">
        <w:rPr>
          <w:rFonts w:ascii="Times New Roman" w:hAnsi="Times New Roman" w:cs="Times New Roman"/>
          <w:sz w:val="24"/>
          <w:szCs w:val="24"/>
        </w:rPr>
        <w:t>+(</w:t>
      </w:r>
      <w:proofErr w:type="spellStart"/>
      <w:r w:rsidRPr="00E27F18">
        <w:rPr>
          <w:rFonts w:ascii="Times New Roman" w:hAnsi="Times New Roman" w:cs="Times New Roman"/>
          <w:sz w:val="24"/>
          <w:szCs w:val="24"/>
        </w:rPr>
        <w:t>Зп</w:t>
      </w:r>
      <w:proofErr w:type="spellEnd"/>
      <w:r w:rsidRPr="00E27F18">
        <w:rPr>
          <w:rFonts w:ascii="Times New Roman" w:hAnsi="Times New Roman" w:cs="Times New Roman"/>
          <w:sz w:val="24"/>
          <w:szCs w:val="24"/>
        </w:rPr>
        <w:t>*</w:t>
      </w:r>
      <w:proofErr w:type="spellStart"/>
      <w:proofErr w:type="gramStart"/>
      <w:r w:rsidRPr="00E27F18">
        <w:rPr>
          <w:rFonts w:ascii="Times New Roman" w:hAnsi="Times New Roman" w:cs="Times New Roman"/>
          <w:sz w:val="24"/>
          <w:szCs w:val="24"/>
        </w:rPr>
        <w:t>Рп</w:t>
      </w:r>
      <w:proofErr w:type="spellEnd"/>
      <w:r w:rsidRPr="00E27F18">
        <w:rPr>
          <w:rFonts w:ascii="Times New Roman" w:hAnsi="Times New Roman" w:cs="Times New Roman"/>
          <w:sz w:val="24"/>
          <w:szCs w:val="24"/>
        </w:rPr>
        <w:t>)-</w:t>
      </w:r>
      <w:proofErr w:type="gramEnd"/>
      <w:r w:rsidRPr="00E27F18">
        <w:rPr>
          <w:rFonts w:ascii="Times New Roman" w:hAnsi="Times New Roman" w:cs="Times New Roman"/>
          <w:sz w:val="24"/>
          <w:szCs w:val="24"/>
        </w:rPr>
        <w:t>Дох, где:</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См - размер субсидии по маршруту;</w:t>
      </w:r>
    </w:p>
    <w:p w:rsidR="002C1EF0" w:rsidRPr="00E27F18" w:rsidRDefault="002C1EF0" w:rsidP="002C1EF0">
      <w:pPr>
        <w:pStyle w:val="ConsPlusNonformat"/>
        <w:ind w:firstLine="709"/>
        <w:jc w:val="both"/>
        <w:rPr>
          <w:rFonts w:ascii="Times New Roman" w:hAnsi="Times New Roman" w:cs="Times New Roman"/>
          <w:sz w:val="24"/>
          <w:szCs w:val="24"/>
        </w:rPr>
      </w:pPr>
      <w:proofErr w:type="spellStart"/>
      <w:r w:rsidRPr="00E27F18">
        <w:rPr>
          <w:rFonts w:ascii="Times New Roman" w:hAnsi="Times New Roman" w:cs="Times New Roman"/>
          <w:sz w:val="24"/>
          <w:szCs w:val="24"/>
        </w:rPr>
        <w:t>Зп</w:t>
      </w:r>
      <w:proofErr w:type="spellEnd"/>
      <w:r w:rsidRPr="00E27F18">
        <w:rPr>
          <w:rFonts w:ascii="Times New Roman" w:hAnsi="Times New Roman" w:cs="Times New Roman"/>
          <w:sz w:val="24"/>
          <w:szCs w:val="24"/>
        </w:rPr>
        <w:t xml:space="preserve"> - затраты перевозчика в расчетном периоде на осуществление регулярных перевозок пассажиров и багажа автомобильным транспортом по муниципальному маршруту;</w:t>
      </w:r>
    </w:p>
    <w:p w:rsidR="002C1EF0" w:rsidRPr="00E27F18" w:rsidRDefault="002C1EF0" w:rsidP="002C1EF0">
      <w:pPr>
        <w:pStyle w:val="ConsPlusNonformat"/>
        <w:ind w:firstLine="709"/>
        <w:jc w:val="both"/>
        <w:rPr>
          <w:rFonts w:ascii="Times New Roman" w:hAnsi="Times New Roman" w:cs="Times New Roman"/>
          <w:sz w:val="24"/>
          <w:szCs w:val="24"/>
        </w:rPr>
      </w:pPr>
      <w:proofErr w:type="spellStart"/>
      <w:r w:rsidRPr="00E27F18">
        <w:rPr>
          <w:rFonts w:ascii="Times New Roman" w:hAnsi="Times New Roman" w:cs="Times New Roman"/>
          <w:sz w:val="24"/>
          <w:szCs w:val="24"/>
        </w:rPr>
        <w:t>Рп</w:t>
      </w:r>
      <w:proofErr w:type="spellEnd"/>
      <w:r w:rsidRPr="00E27F18">
        <w:rPr>
          <w:rFonts w:ascii="Times New Roman" w:hAnsi="Times New Roman" w:cs="Times New Roman"/>
          <w:sz w:val="24"/>
          <w:szCs w:val="24"/>
        </w:rPr>
        <w:t xml:space="preserve">- уровень рентабельности перевозок, применяемый в размере 9,6% в соответствии с приказом Министерства транспорта Российской Федерации от 18 апреля </w:t>
      </w:r>
      <w:smartTag w:uri="urn:schemas-microsoft-com:office:smarttags" w:element="metricconverter">
        <w:smartTagPr>
          <w:attr w:name="ProductID" w:val="2013 г"/>
        </w:smartTagPr>
        <w:r w:rsidRPr="00E27F18">
          <w:rPr>
            <w:rFonts w:ascii="Times New Roman" w:hAnsi="Times New Roman" w:cs="Times New Roman"/>
            <w:sz w:val="24"/>
            <w:szCs w:val="24"/>
          </w:rPr>
          <w:t>2013 г</w:t>
        </w:r>
      </w:smartTag>
      <w:r w:rsidRPr="00E27F18">
        <w:rPr>
          <w:rFonts w:ascii="Times New Roman" w:hAnsi="Times New Roman" w:cs="Times New Roman"/>
          <w:sz w:val="24"/>
          <w:szCs w:val="24"/>
        </w:rPr>
        <w:t>. N НА-37-р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(с последующими изменениями);</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Дох - доходы перевозчика по маршруту, полученные в связи с оказанием услуг населению по перевозке пассажиров на регулярных автобусных маршрутах в границах муниципального образования </w:t>
      </w:r>
      <w:proofErr w:type="spellStart"/>
      <w:r>
        <w:rPr>
          <w:rFonts w:ascii="Times New Roman" w:hAnsi="Times New Roman" w:cs="Times New Roman"/>
          <w:sz w:val="24"/>
          <w:szCs w:val="24"/>
        </w:rPr>
        <w:t>Завьяловский</w:t>
      </w:r>
      <w:proofErr w:type="spellEnd"/>
      <w:r w:rsidRPr="00E27F18">
        <w:rPr>
          <w:rFonts w:ascii="Times New Roman" w:hAnsi="Times New Roman" w:cs="Times New Roman"/>
          <w:sz w:val="24"/>
          <w:szCs w:val="24"/>
        </w:rPr>
        <w:t xml:space="preserve"> район Алтайского края. Под доходом перевозчика по маршруту, полученным в связи с оказанием услуг по перевозке пассажиров на регулярных автобусных маршрутах в границах муниципального образования </w:t>
      </w:r>
      <w:proofErr w:type="spellStart"/>
      <w:r>
        <w:rPr>
          <w:rFonts w:ascii="Times New Roman" w:hAnsi="Times New Roman" w:cs="Times New Roman"/>
          <w:sz w:val="24"/>
          <w:szCs w:val="24"/>
        </w:rPr>
        <w:t>Завьяловский</w:t>
      </w:r>
      <w:proofErr w:type="spellEnd"/>
      <w:r w:rsidRPr="00E27F18">
        <w:rPr>
          <w:rFonts w:ascii="Times New Roman" w:hAnsi="Times New Roman" w:cs="Times New Roman"/>
          <w:sz w:val="24"/>
          <w:szCs w:val="24"/>
        </w:rPr>
        <w:t xml:space="preserve"> район Алтайского края понимаются доходы от реализации проездных (перевозочных) документов (билеты).</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3.1.11. Получатели субсидий ежемесячно не позднее 15 числа месяца, квартала, следующего за отчетным периодом, предоставляют в Администрацию района заявление о предоставлении субсидии и расчет объемов недополученных доходов. Ответственность за достоверность предоставленных данных возлагается на Получателей субсидий. </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3.1.12. Администрация района отказывает в предоставлении субсидий в следующих случаях:</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1) предоставление расчета объемов недополученных доходов с нарушением установленного срока;</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2) несоответствие представленных получателем субсидии документов требованиям, определенным </w:t>
      </w:r>
      <w:hyperlink w:anchor="P58" w:history="1">
        <w:r w:rsidRPr="00E27F18">
          <w:rPr>
            <w:rFonts w:ascii="Times New Roman" w:hAnsi="Times New Roman" w:cs="Times New Roman"/>
            <w:sz w:val="24"/>
            <w:szCs w:val="24"/>
          </w:rPr>
          <w:t>п. 2.1.3</w:t>
        </w:r>
      </w:hyperlink>
      <w:r w:rsidRPr="00E27F18">
        <w:rPr>
          <w:rFonts w:ascii="Times New Roman" w:hAnsi="Times New Roman" w:cs="Times New Roman"/>
          <w:sz w:val="24"/>
          <w:szCs w:val="24"/>
        </w:rPr>
        <w:t>. настоящего Порядка, или непредставление (представление не в полном объеме) указанных документов;</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3) недостоверность представленной Получателем субсидии информации, в том числе предоставление недостоверных сведений в расчете объемов недополученных доходов.</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lastRenderedPageBreak/>
        <w:t>3.1.13. Решение о предоставлении или отказе в предоставлении субсидий принимается не позднее 10 рабочих дней с момента предоставления расчета объемов недополученных доходов. Уведомление о принятом решении или об отказе в предоставлении субсидий направляется Получателям субсидий в течение 7 рабочих дней с момента принятия решения.</w:t>
      </w:r>
    </w:p>
    <w:p w:rsidR="002C1EF0" w:rsidRPr="00E27F18" w:rsidRDefault="002C1EF0" w:rsidP="002C1EF0">
      <w:pPr>
        <w:pStyle w:val="ConsPlusNonformat"/>
        <w:ind w:firstLine="709"/>
        <w:jc w:val="both"/>
        <w:rPr>
          <w:rFonts w:ascii="Times New Roman" w:hAnsi="Times New Roman" w:cs="Times New Roman"/>
          <w:sz w:val="24"/>
          <w:szCs w:val="24"/>
        </w:rPr>
      </w:pPr>
      <w:r w:rsidRPr="00E27F18">
        <w:rPr>
          <w:rFonts w:ascii="Times New Roman" w:hAnsi="Times New Roman" w:cs="Times New Roman"/>
          <w:sz w:val="24"/>
          <w:szCs w:val="24"/>
        </w:rPr>
        <w:t xml:space="preserve">3.1.14. В случае принятия решения о предоставлении субсидий Администрация района направляет бюджетную заявку и расчет объемов недополученных доходов в Комитет по финансам, налоговой и кредитной политике Администрации </w:t>
      </w:r>
      <w:proofErr w:type="spellStart"/>
      <w:r>
        <w:rPr>
          <w:rFonts w:ascii="Times New Roman" w:hAnsi="Times New Roman" w:cs="Times New Roman"/>
          <w:sz w:val="24"/>
          <w:szCs w:val="24"/>
        </w:rPr>
        <w:t>Завьяловского</w:t>
      </w:r>
      <w:proofErr w:type="spellEnd"/>
      <w:r w:rsidRPr="00E27F18">
        <w:rPr>
          <w:rFonts w:ascii="Times New Roman" w:hAnsi="Times New Roman" w:cs="Times New Roman"/>
          <w:sz w:val="24"/>
          <w:szCs w:val="24"/>
        </w:rPr>
        <w:t xml:space="preserve"> района</w:t>
      </w:r>
      <w:r>
        <w:rPr>
          <w:rFonts w:ascii="Times New Roman" w:hAnsi="Times New Roman" w:cs="Times New Roman"/>
          <w:sz w:val="24"/>
          <w:szCs w:val="24"/>
        </w:rPr>
        <w:t xml:space="preserve"> Алтайского края</w:t>
      </w:r>
      <w:r w:rsidRPr="00E27F18">
        <w:rPr>
          <w:rFonts w:ascii="Times New Roman" w:hAnsi="Times New Roman" w:cs="Times New Roman"/>
          <w:sz w:val="24"/>
          <w:szCs w:val="24"/>
        </w:rPr>
        <w:t>.</w:t>
      </w:r>
    </w:p>
    <w:p w:rsidR="002C1EF0" w:rsidRPr="00422345" w:rsidRDefault="002C1EF0" w:rsidP="002C1EF0">
      <w:pPr>
        <w:pStyle w:val="ConsPlusNonformat"/>
        <w:ind w:firstLine="709"/>
        <w:jc w:val="both"/>
        <w:rPr>
          <w:rFonts w:ascii="Times New Roman" w:hAnsi="Times New Roman" w:cs="Times New Roman"/>
          <w:sz w:val="24"/>
          <w:szCs w:val="24"/>
        </w:rPr>
      </w:pPr>
      <w:r w:rsidRPr="00422345">
        <w:rPr>
          <w:rFonts w:ascii="Times New Roman" w:hAnsi="Times New Roman" w:cs="Times New Roman"/>
          <w:sz w:val="24"/>
          <w:szCs w:val="24"/>
        </w:rPr>
        <w:t xml:space="preserve">3.1.15. Субсидии перечисляются Комитетом по финансам, налоговой и кредитной политике в установленном порядке получателям средств районного бюджета на лицевые счета, открытые в Управления Федерального казначейства по Алтайскому краю. </w:t>
      </w:r>
    </w:p>
    <w:p w:rsidR="002C1EF0" w:rsidRPr="00422345" w:rsidRDefault="002C1EF0" w:rsidP="002C1EF0">
      <w:pPr>
        <w:pStyle w:val="ConsPlusNonformat"/>
        <w:ind w:firstLine="709"/>
        <w:jc w:val="both"/>
        <w:rPr>
          <w:rFonts w:ascii="Times New Roman" w:hAnsi="Times New Roman" w:cs="Times New Roman"/>
          <w:sz w:val="24"/>
          <w:szCs w:val="24"/>
        </w:rPr>
      </w:pPr>
      <w:r w:rsidRPr="00422345">
        <w:rPr>
          <w:rFonts w:ascii="Times New Roman" w:hAnsi="Times New Roman" w:cs="Times New Roman"/>
          <w:sz w:val="24"/>
          <w:szCs w:val="24"/>
        </w:rPr>
        <w:t xml:space="preserve">3.1.16. Получатели бюджетных средств перечисляют средства районного бюджета получателям субсидий на расчетные счета, открытые им в кредитных организациях.  </w:t>
      </w:r>
    </w:p>
    <w:p w:rsidR="002C1EF0" w:rsidRPr="00411959" w:rsidRDefault="002C1EF0" w:rsidP="002C1EF0">
      <w:pPr>
        <w:tabs>
          <w:tab w:val="left" w:pos="0"/>
        </w:tabs>
        <w:ind w:firstLine="709"/>
        <w:jc w:val="both"/>
      </w:pPr>
    </w:p>
    <w:p w:rsidR="002C1EF0" w:rsidRPr="00411959" w:rsidRDefault="002C1EF0" w:rsidP="002C1EF0">
      <w:pPr>
        <w:tabs>
          <w:tab w:val="left" w:pos="0"/>
        </w:tabs>
        <w:ind w:firstLine="709"/>
        <w:jc w:val="center"/>
      </w:pPr>
      <w:r w:rsidRPr="00411959">
        <w:t>4.Возврат субсидий</w:t>
      </w:r>
    </w:p>
    <w:p w:rsidR="002C1EF0" w:rsidRPr="00411959" w:rsidRDefault="002C1EF0" w:rsidP="002C1EF0">
      <w:pPr>
        <w:tabs>
          <w:tab w:val="left" w:pos="0"/>
          <w:tab w:val="left" w:pos="4536"/>
        </w:tabs>
        <w:ind w:firstLine="709"/>
        <w:jc w:val="center"/>
      </w:pPr>
    </w:p>
    <w:p w:rsidR="002C1EF0" w:rsidRPr="00411959" w:rsidRDefault="002C1EF0" w:rsidP="002C1EF0">
      <w:pPr>
        <w:tabs>
          <w:tab w:val="left" w:pos="0"/>
        </w:tabs>
        <w:ind w:firstLine="709"/>
        <w:jc w:val="both"/>
      </w:pPr>
      <w:r w:rsidRPr="00411959">
        <w:t xml:space="preserve">4.1. В случае выявления факта предоставления недостоверных сведений для получения субсидий, денежные средства подлежат возврату в бюджет в течение 10 календарных дней с момента получения требования о возврате субсидий, выставленного Администрацией. </w:t>
      </w:r>
    </w:p>
    <w:p w:rsidR="002C1EF0" w:rsidRPr="00411959" w:rsidRDefault="002C1EF0" w:rsidP="002C1EF0">
      <w:pPr>
        <w:tabs>
          <w:tab w:val="left" w:pos="0"/>
        </w:tabs>
        <w:ind w:firstLine="709"/>
        <w:jc w:val="both"/>
      </w:pPr>
      <w:r w:rsidRPr="00411959">
        <w:t xml:space="preserve">4.2. В случае отказа от добровольного возврата субсидий в установленный срок Администрация готовит и направляет в суд исковые заявления о взыскании необоснованно полученных сумм субсидий. </w:t>
      </w:r>
    </w:p>
    <w:p w:rsidR="002C1EF0" w:rsidRPr="00411959" w:rsidRDefault="002C1EF0" w:rsidP="002C1EF0">
      <w:pPr>
        <w:tabs>
          <w:tab w:val="left" w:pos="0"/>
        </w:tabs>
        <w:ind w:firstLine="709"/>
        <w:jc w:val="both"/>
      </w:pPr>
      <w:r w:rsidRPr="00411959">
        <w:t xml:space="preserve">4.3. Нецелевое использование денежных средств влечет применение мер ответственности, предусмотренных действующим законодательством. </w:t>
      </w:r>
    </w:p>
    <w:p w:rsidR="002C1EF0" w:rsidRPr="00411959" w:rsidRDefault="002C1EF0" w:rsidP="002C1EF0">
      <w:pPr>
        <w:tabs>
          <w:tab w:val="left" w:pos="0"/>
        </w:tabs>
        <w:ind w:firstLine="709"/>
        <w:jc w:val="both"/>
      </w:pPr>
      <w:r w:rsidRPr="00411959">
        <w:t xml:space="preserve">4.4. Контроль за целевым использованием денежных средств возлагается на Администрацию. </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 xml:space="preserve">4.5. При неиспользовании в текущем финансовом году получателем субсидий остатков субсидий, в случаях, предусмотренных соглашениями (договорами) о предоставлении субсидий, остатки субсидий подлежат возврату. </w:t>
      </w:r>
    </w:p>
    <w:p w:rsidR="002C1EF0" w:rsidRPr="00411959" w:rsidRDefault="002C1EF0" w:rsidP="002C1EF0">
      <w:pPr>
        <w:pStyle w:val="ConsPlusNonformat"/>
        <w:ind w:firstLine="709"/>
        <w:rPr>
          <w:rFonts w:ascii="Times New Roman" w:hAnsi="Times New Roman" w:cs="Times New Roman"/>
          <w:sz w:val="24"/>
          <w:szCs w:val="24"/>
        </w:rPr>
      </w:pPr>
    </w:p>
    <w:p w:rsidR="002C1EF0" w:rsidRPr="00411959" w:rsidRDefault="002C1EF0" w:rsidP="002C1EF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5</w:t>
      </w:r>
      <w:r w:rsidRPr="00411959">
        <w:rPr>
          <w:rFonts w:ascii="Times New Roman" w:hAnsi="Times New Roman" w:cs="Times New Roman"/>
          <w:sz w:val="24"/>
          <w:szCs w:val="24"/>
        </w:rPr>
        <w:t>. Контроль за использованием субсидий</w:t>
      </w:r>
    </w:p>
    <w:p w:rsidR="002C1EF0" w:rsidRPr="00411959" w:rsidRDefault="002C1EF0" w:rsidP="002C1EF0">
      <w:pPr>
        <w:pStyle w:val="ConsPlusNonformat"/>
        <w:ind w:firstLine="709"/>
        <w:jc w:val="both"/>
        <w:rPr>
          <w:rFonts w:ascii="Times New Roman" w:hAnsi="Times New Roman" w:cs="Times New Roman"/>
          <w:sz w:val="24"/>
          <w:szCs w:val="24"/>
        </w:rPr>
      </w:pPr>
    </w:p>
    <w:p w:rsidR="002C1EF0" w:rsidRPr="00411959" w:rsidRDefault="002C1EF0" w:rsidP="002C1E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Pr="00411959">
        <w:rPr>
          <w:rFonts w:ascii="Times New Roman" w:hAnsi="Times New Roman" w:cs="Times New Roman"/>
          <w:sz w:val="24"/>
          <w:szCs w:val="24"/>
        </w:rPr>
        <w:t>.1. Главный распорядитель средств районного бюджета и органы муниципального финансового контроля проводят проверки соблюдения условий, целей и порядка предоставления субсидий их получателями в соответствии с Бюджетным кодексом Российской Федерации.</w:t>
      </w:r>
    </w:p>
    <w:p w:rsidR="002C1EF0" w:rsidRPr="00411959" w:rsidRDefault="002C1EF0" w:rsidP="002C1E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Pr="00411959">
        <w:rPr>
          <w:rFonts w:ascii="Times New Roman" w:hAnsi="Times New Roman" w:cs="Times New Roman"/>
          <w:sz w:val="24"/>
          <w:szCs w:val="24"/>
        </w:rPr>
        <w:t>.2. Главные распорядители средств районного бюджета и юридические лица, индивидуальные предприниматели - получатели субсидий в соответствии с действующим законодательством несут ответственность за целевое и эффективное использование бюджетных средств, а также за своевременное предоставление отчетности об использовании средств районного бюджета в установленные сроки.</w:t>
      </w:r>
    </w:p>
    <w:p w:rsidR="002C1EF0" w:rsidRPr="00411959" w:rsidRDefault="002C1EF0" w:rsidP="002C1E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Pr="00411959">
        <w:rPr>
          <w:rFonts w:ascii="Times New Roman" w:hAnsi="Times New Roman" w:cs="Times New Roman"/>
          <w:sz w:val="24"/>
          <w:szCs w:val="24"/>
        </w:rPr>
        <w:t xml:space="preserve">.2.1. </w:t>
      </w:r>
      <w:hyperlink w:anchor="P298" w:history="1">
        <w:r w:rsidRPr="00411959">
          <w:rPr>
            <w:rFonts w:ascii="Times New Roman" w:hAnsi="Times New Roman" w:cs="Times New Roman"/>
            <w:sz w:val="24"/>
            <w:szCs w:val="24"/>
          </w:rPr>
          <w:t>Отчет</w:t>
        </w:r>
      </w:hyperlink>
      <w:r w:rsidRPr="00411959">
        <w:rPr>
          <w:rFonts w:ascii="Times New Roman" w:hAnsi="Times New Roman" w:cs="Times New Roman"/>
          <w:sz w:val="24"/>
          <w:szCs w:val="24"/>
        </w:rPr>
        <w:t xml:space="preserve"> о результатах работы и использовании субсидии на возмещение выпадающих доходов Получателем субсидии при осуществлении пассажирских перевозок автомобильным транспортом по муниципальным маршрутам регулярных перевозок на территории муниципального образования </w:t>
      </w:r>
      <w:proofErr w:type="spellStart"/>
      <w:r>
        <w:rPr>
          <w:rFonts w:ascii="Times New Roman" w:hAnsi="Times New Roman" w:cs="Times New Roman"/>
          <w:sz w:val="24"/>
          <w:szCs w:val="24"/>
        </w:rPr>
        <w:t>Завьяловский</w:t>
      </w:r>
      <w:proofErr w:type="spellEnd"/>
      <w:r w:rsidRPr="00411959">
        <w:rPr>
          <w:rFonts w:ascii="Times New Roman" w:hAnsi="Times New Roman" w:cs="Times New Roman"/>
          <w:sz w:val="24"/>
          <w:szCs w:val="24"/>
        </w:rPr>
        <w:t xml:space="preserve"> район Алтайского края (согласно </w:t>
      </w:r>
      <w:r w:rsidRPr="004F7492">
        <w:rPr>
          <w:rFonts w:ascii="Times New Roman" w:hAnsi="Times New Roman" w:cs="Times New Roman"/>
          <w:sz w:val="24"/>
          <w:szCs w:val="24"/>
        </w:rPr>
        <w:t>приложению № 3 к настоящему Порядку) предоставляется Получателем субсидий ежеквартально, не позднее 15 числа месяца, следующего за отчетным</w:t>
      </w:r>
      <w:r w:rsidR="00CD57BC" w:rsidRPr="004F7492">
        <w:rPr>
          <w:rFonts w:ascii="Times New Roman" w:hAnsi="Times New Roman" w:cs="Times New Roman"/>
          <w:sz w:val="24"/>
          <w:szCs w:val="24"/>
        </w:rPr>
        <w:t xml:space="preserve"> кварталом</w:t>
      </w:r>
      <w:r w:rsidRPr="004F7492">
        <w:rPr>
          <w:rFonts w:ascii="Times New Roman" w:hAnsi="Times New Roman" w:cs="Times New Roman"/>
          <w:sz w:val="24"/>
          <w:szCs w:val="24"/>
        </w:rPr>
        <w:t>, при отражении следующих фактических расходов</w:t>
      </w:r>
      <w:r w:rsidRPr="00411959">
        <w:rPr>
          <w:rFonts w:ascii="Times New Roman" w:hAnsi="Times New Roman" w:cs="Times New Roman"/>
          <w:sz w:val="24"/>
          <w:szCs w:val="24"/>
        </w:rPr>
        <w:t>:</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1) расходы по оплате труда принимаются в размере фактических затрат, но не выше 5-кратного размера минимальной оплаты труда, установленного федеральным законодательством;</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2) отчисления на социальные нужды;</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lastRenderedPageBreak/>
        <w:t>3) расходы на горюче-смазочные материалы;</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4) износ автомобильной резины;</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5) расходы, связанные с проведением капитального и текущего ремонта подвижного состава автомобильного транспорта, обслуживающего муниципальные маршруты</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6) общехозяйственные расходы распределяются по видам перевозок согласно учетной политике;</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 xml:space="preserve">7) прочие расходы в соответствии с </w:t>
      </w:r>
      <w:hyperlink r:id="rId9" w:history="1">
        <w:r w:rsidRPr="00411959">
          <w:rPr>
            <w:rFonts w:ascii="Times New Roman" w:hAnsi="Times New Roman" w:cs="Times New Roman"/>
            <w:sz w:val="24"/>
            <w:szCs w:val="24"/>
          </w:rPr>
          <w:t>подпунктами 1</w:t>
        </w:r>
      </w:hyperlink>
      <w:r w:rsidRPr="00411959">
        <w:rPr>
          <w:rFonts w:ascii="Times New Roman" w:hAnsi="Times New Roman" w:cs="Times New Roman"/>
          <w:sz w:val="24"/>
          <w:szCs w:val="24"/>
        </w:rPr>
        <w:t xml:space="preserve"> - </w:t>
      </w:r>
      <w:hyperlink r:id="rId10" w:history="1">
        <w:r w:rsidRPr="00411959">
          <w:rPr>
            <w:rFonts w:ascii="Times New Roman" w:hAnsi="Times New Roman" w:cs="Times New Roman"/>
            <w:sz w:val="24"/>
            <w:szCs w:val="24"/>
          </w:rPr>
          <w:t>3</w:t>
        </w:r>
      </w:hyperlink>
      <w:r w:rsidRPr="00411959">
        <w:rPr>
          <w:rFonts w:ascii="Times New Roman" w:hAnsi="Times New Roman" w:cs="Times New Roman"/>
          <w:sz w:val="24"/>
          <w:szCs w:val="24"/>
        </w:rPr>
        <w:t xml:space="preserve">, </w:t>
      </w:r>
      <w:hyperlink r:id="rId11" w:history="1">
        <w:r w:rsidRPr="00411959">
          <w:rPr>
            <w:rFonts w:ascii="Times New Roman" w:hAnsi="Times New Roman" w:cs="Times New Roman"/>
            <w:sz w:val="24"/>
            <w:szCs w:val="24"/>
          </w:rPr>
          <w:t>6</w:t>
        </w:r>
      </w:hyperlink>
      <w:r w:rsidRPr="00411959">
        <w:rPr>
          <w:rFonts w:ascii="Times New Roman" w:hAnsi="Times New Roman" w:cs="Times New Roman"/>
          <w:sz w:val="24"/>
          <w:szCs w:val="24"/>
        </w:rPr>
        <w:t xml:space="preserve">, </w:t>
      </w:r>
      <w:hyperlink r:id="rId12" w:history="1">
        <w:r w:rsidRPr="00411959">
          <w:rPr>
            <w:rFonts w:ascii="Times New Roman" w:hAnsi="Times New Roman" w:cs="Times New Roman"/>
            <w:sz w:val="24"/>
            <w:szCs w:val="24"/>
          </w:rPr>
          <w:t>7</w:t>
        </w:r>
      </w:hyperlink>
      <w:r w:rsidRPr="00411959">
        <w:rPr>
          <w:rFonts w:ascii="Times New Roman" w:hAnsi="Times New Roman" w:cs="Times New Roman"/>
          <w:sz w:val="24"/>
          <w:szCs w:val="24"/>
        </w:rPr>
        <w:t xml:space="preserve">, </w:t>
      </w:r>
      <w:hyperlink r:id="rId13" w:history="1">
        <w:r w:rsidRPr="00411959">
          <w:rPr>
            <w:rFonts w:ascii="Times New Roman" w:hAnsi="Times New Roman" w:cs="Times New Roman"/>
            <w:sz w:val="24"/>
            <w:szCs w:val="24"/>
          </w:rPr>
          <w:t>10</w:t>
        </w:r>
      </w:hyperlink>
      <w:r w:rsidRPr="00411959">
        <w:rPr>
          <w:rFonts w:ascii="Times New Roman" w:hAnsi="Times New Roman" w:cs="Times New Roman"/>
          <w:sz w:val="24"/>
          <w:szCs w:val="24"/>
        </w:rPr>
        <w:t xml:space="preserve">, </w:t>
      </w:r>
      <w:hyperlink r:id="rId14" w:history="1">
        <w:r w:rsidRPr="00411959">
          <w:rPr>
            <w:rFonts w:ascii="Times New Roman" w:hAnsi="Times New Roman" w:cs="Times New Roman"/>
            <w:sz w:val="24"/>
            <w:szCs w:val="24"/>
          </w:rPr>
          <w:t>11</w:t>
        </w:r>
      </w:hyperlink>
      <w:r w:rsidRPr="00411959">
        <w:rPr>
          <w:rFonts w:ascii="Times New Roman" w:hAnsi="Times New Roman" w:cs="Times New Roman"/>
          <w:sz w:val="24"/>
          <w:szCs w:val="24"/>
        </w:rPr>
        <w:t xml:space="preserve">, </w:t>
      </w:r>
      <w:hyperlink r:id="rId15" w:history="1">
        <w:r w:rsidRPr="00411959">
          <w:rPr>
            <w:rFonts w:ascii="Times New Roman" w:hAnsi="Times New Roman" w:cs="Times New Roman"/>
            <w:sz w:val="24"/>
            <w:szCs w:val="24"/>
          </w:rPr>
          <w:t>абзацами вторым</w:t>
        </w:r>
      </w:hyperlink>
      <w:r w:rsidRPr="00411959">
        <w:rPr>
          <w:rFonts w:ascii="Times New Roman" w:hAnsi="Times New Roman" w:cs="Times New Roman"/>
          <w:sz w:val="24"/>
          <w:szCs w:val="24"/>
        </w:rPr>
        <w:t xml:space="preserve">, </w:t>
      </w:r>
      <w:hyperlink r:id="rId16" w:history="1">
        <w:r w:rsidRPr="00411959">
          <w:rPr>
            <w:rFonts w:ascii="Times New Roman" w:hAnsi="Times New Roman" w:cs="Times New Roman"/>
            <w:sz w:val="24"/>
            <w:szCs w:val="24"/>
          </w:rPr>
          <w:t>третьим</w:t>
        </w:r>
      </w:hyperlink>
      <w:r w:rsidRPr="00411959">
        <w:rPr>
          <w:rFonts w:ascii="Times New Roman" w:hAnsi="Times New Roman" w:cs="Times New Roman"/>
          <w:sz w:val="24"/>
          <w:szCs w:val="24"/>
        </w:rPr>
        <w:t xml:space="preserve">, </w:t>
      </w:r>
      <w:hyperlink r:id="rId17" w:history="1">
        <w:r w:rsidRPr="00411959">
          <w:rPr>
            <w:rFonts w:ascii="Times New Roman" w:hAnsi="Times New Roman" w:cs="Times New Roman"/>
            <w:sz w:val="24"/>
            <w:szCs w:val="24"/>
          </w:rPr>
          <w:t>четвертым подпункта 12</w:t>
        </w:r>
      </w:hyperlink>
      <w:r w:rsidRPr="00411959">
        <w:rPr>
          <w:rFonts w:ascii="Times New Roman" w:hAnsi="Times New Roman" w:cs="Times New Roman"/>
          <w:sz w:val="24"/>
          <w:szCs w:val="24"/>
        </w:rPr>
        <w:t xml:space="preserve">, </w:t>
      </w:r>
      <w:hyperlink r:id="rId18" w:history="1">
        <w:r w:rsidRPr="00411959">
          <w:rPr>
            <w:rFonts w:ascii="Times New Roman" w:hAnsi="Times New Roman" w:cs="Times New Roman"/>
            <w:sz w:val="24"/>
            <w:szCs w:val="24"/>
          </w:rPr>
          <w:t>подпунктами 14</w:t>
        </w:r>
      </w:hyperlink>
      <w:r w:rsidRPr="00411959">
        <w:rPr>
          <w:rFonts w:ascii="Times New Roman" w:hAnsi="Times New Roman" w:cs="Times New Roman"/>
          <w:sz w:val="24"/>
          <w:szCs w:val="24"/>
        </w:rPr>
        <w:t xml:space="preserve">, </w:t>
      </w:r>
      <w:hyperlink r:id="rId19" w:history="1">
        <w:r w:rsidRPr="00411959">
          <w:rPr>
            <w:rFonts w:ascii="Times New Roman" w:hAnsi="Times New Roman" w:cs="Times New Roman"/>
            <w:sz w:val="24"/>
            <w:szCs w:val="24"/>
          </w:rPr>
          <w:t>16</w:t>
        </w:r>
      </w:hyperlink>
      <w:r w:rsidRPr="00411959">
        <w:rPr>
          <w:rFonts w:ascii="Times New Roman" w:hAnsi="Times New Roman" w:cs="Times New Roman"/>
          <w:sz w:val="24"/>
          <w:szCs w:val="24"/>
        </w:rPr>
        <w:t xml:space="preserve">, </w:t>
      </w:r>
      <w:hyperlink r:id="rId20" w:history="1">
        <w:r w:rsidRPr="00411959">
          <w:rPr>
            <w:rFonts w:ascii="Times New Roman" w:hAnsi="Times New Roman" w:cs="Times New Roman"/>
            <w:sz w:val="24"/>
            <w:szCs w:val="24"/>
          </w:rPr>
          <w:t>17</w:t>
        </w:r>
      </w:hyperlink>
      <w:r w:rsidRPr="00411959">
        <w:rPr>
          <w:rFonts w:ascii="Times New Roman" w:hAnsi="Times New Roman" w:cs="Times New Roman"/>
          <w:sz w:val="24"/>
          <w:szCs w:val="24"/>
        </w:rPr>
        <w:t xml:space="preserve">, </w:t>
      </w:r>
      <w:hyperlink r:id="rId21" w:history="1">
        <w:r w:rsidRPr="00411959">
          <w:rPr>
            <w:rFonts w:ascii="Times New Roman" w:hAnsi="Times New Roman" w:cs="Times New Roman"/>
            <w:sz w:val="24"/>
            <w:szCs w:val="24"/>
          </w:rPr>
          <w:t>20</w:t>
        </w:r>
      </w:hyperlink>
      <w:r w:rsidRPr="00411959">
        <w:rPr>
          <w:rFonts w:ascii="Times New Roman" w:hAnsi="Times New Roman" w:cs="Times New Roman"/>
          <w:sz w:val="24"/>
          <w:szCs w:val="24"/>
        </w:rPr>
        <w:t xml:space="preserve">, </w:t>
      </w:r>
      <w:hyperlink r:id="rId22" w:history="1">
        <w:r w:rsidRPr="00411959">
          <w:rPr>
            <w:rFonts w:ascii="Times New Roman" w:hAnsi="Times New Roman" w:cs="Times New Roman"/>
            <w:sz w:val="24"/>
            <w:szCs w:val="24"/>
          </w:rPr>
          <w:t>21</w:t>
        </w:r>
      </w:hyperlink>
      <w:r w:rsidRPr="00411959">
        <w:rPr>
          <w:rFonts w:ascii="Times New Roman" w:hAnsi="Times New Roman" w:cs="Times New Roman"/>
          <w:sz w:val="24"/>
          <w:szCs w:val="24"/>
        </w:rPr>
        <w:t xml:space="preserve">, </w:t>
      </w:r>
      <w:hyperlink r:id="rId23" w:history="1">
        <w:r w:rsidRPr="00411959">
          <w:rPr>
            <w:rFonts w:ascii="Times New Roman" w:hAnsi="Times New Roman" w:cs="Times New Roman"/>
            <w:sz w:val="24"/>
            <w:szCs w:val="24"/>
          </w:rPr>
          <w:t>23</w:t>
        </w:r>
      </w:hyperlink>
      <w:r w:rsidRPr="00411959">
        <w:rPr>
          <w:rFonts w:ascii="Times New Roman" w:hAnsi="Times New Roman" w:cs="Times New Roman"/>
          <w:sz w:val="24"/>
          <w:szCs w:val="24"/>
        </w:rPr>
        <w:t xml:space="preserve"> - </w:t>
      </w:r>
      <w:hyperlink r:id="rId24" w:history="1">
        <w:r w:rsidRPr="00411959">
          <w:rPr>
            <w:rFonts w:ascii="Times New Roman" w:hAnsi="Times New Roman" w:cs="Times New Roman"/>
            <w:sz w:val="24"/>
            <w:szCs w:val="24"/>
          </w:rPr>
          <w:t>26</w:t>
        </w:r>
      </w:hyperlink>
      <w:r w:rsidRPr="00411959">
        <w:rPr>
          <w:rFonts w:ascii="Times New Roman" w:hAnsi="Times New Roman" w:cs="Times New Roman"/>
          <w:sz w:val="24"/>
          <w:szCs w:val="24"/>
        </w:rPr>
        <w:t xml:space="preserve">, </w:t>
      </w:r>
      <w:hyperlink r:id="rId25" w:history="1">
        <w:r w:rsidRPr="00411959">
          <w:rPr>
            <w:rFonts w:ascii="Times New Roman" w:hAnsi="Times New Roman" w:cs="Times New Roman"/>
            <w:sz w:val="24"/>
            <w:szCs w:val="24"/>
          </w:rPr>
          <w:t>40</w:t>
        </w:r>
      </w:hyperlink>
      <w:r w:rsidRPr="00411959">
        <w:rPr>
          <w:rFonts w:ascii="Times New Roman" w:hAnsi="Times New Roman" w:cs="Times New Roman"/>
          <w:sz w:val="24"/>
          <w:szCs w:val="24"/>
        </w:rPr>
        <w:t xml:space="preserve">, </w:t>
      </w:r>
      <w:hyperlink r:id="rId26" w:history="1">
        <w:r w:rsidRPr="00411959">
          <w:rPr>
            <w:rFonts w:ascii="Times New Roman" w:hAnsi="Times New Roman" w:cs="Times New Roman"/>
            <w:sz w:val="24"/>
            <w:szCs w:val="24"/>
          </w:rPr>
          <w:t>41</w:t>
        </w:r>
      </w:hyperlink>
      <w:r w:rsidRPr="00411959">
        <w:rPr>
          <w:rFonts w:ascii="Times New Roman" w:hAnsi="Times New Roman" w:cs="Times New Roman"/>
          <w:sz w:val="24"/>
          <w:szCs w:val="24"/>
        </w:rPr>
        <w:t xml:space="preserve">, </w:t>
      </w:r>
      <w:hyperlink r:id="rId27" w:history="1">
        <w:r w:rsidRPr="00411959">
          <w:rPr>
            <w:rFonts w:ascii="Times New Roman" w:hAnsi="Times New Roman" w:cs="Times New Roman"/>
            <w:sz w:val="24"/>
            <w:szCs w:val="24"/>
          </w:rPr>
          <w:t>45</w:t>
        </w:r>
      </w:hyperlink>
      <w:r w:rsidRPr="00411959">
        <w:rPr>
          <w:rFonts w:ascii="Times New Roman" w:hAnsi="Times New Roman" w:cs="Times New Roman"/>
          <w:sz w:val="24"/>
          <w:szCs w:val="24"/>
        </w:rPr>
        <w:t xml:space="preserve">, </w:t>
      </w:r>
      <w:hyperlink r:id="rId28" w:history="1">
        <w:r w:rsidRPr="00411959">
          <w:rPr>
            <w:rFonts w:ascii="Times New Roman" w:hAnsi="Times New Roman" w:cs="Times New Roman"/>
            <w:sz w:val="24"/>
            <w:szCs w:val="24"/>
          </w:rPr>
          <w:t>48.1 пункта 1 статьи 264</w:t>
        </w:r>
      </w:hyperlink>
      <w:r w:rsidRPr="00411959">
        <w:rPr>
          <w:rFonts w:ascii="Times New Roman" w:hAnsi="Times New Roman" w:cs="Times New Roman"/>
          <w:sz w:val="24"/>
          <w:szCs w:val="24"/>
        </w:rPr>
        <w:t xml:space="preserve"> Налогового кодекса Российской Федерации; </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8) амортизационные отчисления;</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 xml:space="preserve">9) амортизация на основные средства, приобретенные за счет бюджетных средств, не начисляется и в отчет не включается. </w:t>
      </w:r>
    </w:p>
    <w:p w:rsidR="002C1EF0" w:rsidRPr="00411959" w:rsidRDefault="002C1EF0" w:rsidP="002C1EF0">
      <w:pPr>
        <w:pStyle w:val="ConsPlusNonformat"/>
        <w:ind w:firstLine="709"/>
        <w:jc w:val="both"/>
        <w:rPr>
          <w:rFonts w:ascii="Times New Roman" w:hAnsi="Times New Roman" w:cs="Times New Roman"/>
          <w:sz w:val="24"/>
          <w:szCs w:val="24"/>
        </w:rPr>
      </w:pPr>
      <w:bookmarkStart w:id="3" w:name="P89"/>
      <w:bookmarkEnd w:id="3"/>
      <w:r>
        <w:rPr>
          <w:rFonts w:ascii="Times New Roman" w:hAnsi="Times New Roman" w:cs="Times New Roman"/>
          <w:sz w:val="24"/>
          <w:szCs w:val="24"/>
        </w:rPr>
        <w:t>5</w:t>
      </w:r>
      <w:r w:rsidRPr="00411959">
        <w:rPr>
          <w:rFonts w:ascii="Times New Roman" w:hAnsi="Times New Roman" w:cs="Times New Roman"/>
          <w:sz w:val="24"/>
          <w:szCs w:val="24"/>
        </w:rPr>
        <w:t>.3. В случае выявления главным распорядителем средств районного бюджета фактов неисполнения получателем субсидии условий, целей и порядка денежные средства подлежат возврату в районный бюджет не позднее 30 календарных дней с даты установления нарушения.</w:t>
      </w:r>
    </w:p>
    <w:p w:rsidR="002C1EF0" w:rsidRPr="00411959" w:rsidRDefault="002C1EF0" w:rsidP="002C1EF0">
      <w:pPr>
        <w:pStyle w:val="ConsPlusNonformat"/>
        <w:ind w:firstLine="709"/>
        <w:jc w:val="both"/>
        <w:rPr>
          <w:rFonts w:ascii="Times New Roman" w:hAnsi="Times New Roman" w:cs="Times New Roman"/>
          <w:sz w:val="24"/>
          <w:szCs w:val="24"/>
        </w:rPr>
      </w:pPr>
      <w:bookmarkStart w:id="4" w:name="P91"/>
      <w:bookmarkEnd w:id="4"/>
      <w:r>
        <w:rPr>
          <w:rFonts w:ascii="Times New Roman" w:hAnsi="Times New Roman" w:cs="Times New Roman"/>
          <w:sz w:val="24"/>
          <w:szCs w:val="24"/>
        </w:rPr>
        <w:t>5</w:t>
      </w:r>
      <w:r w:rsidRPr="00411959">
        <w:rPr>
          <w:rFonts w:ascii="Times New Roman" w:hAnsi="Times New Roman" w:cs="Times New Roman"/>
          <w:sz w:val="24"/>
          <w:szCs w:val="24"/>
        </w:rPr>
        <w:t xml:space="preserve">.4. В случае выявления органами муниципального финансового контроля фактов причинения ущерба </w:t>
      </w:r>
      <w:proofErr w:type="spellStart"/>
      <w:r>
        <w:rPr>
          <w:rFonts w:ascii="Times New Roman" w:hAnsi="Times New Roman" w:cs="Times New Roman"/>
          <w:sz w:val="24"/>
          <w:szCs w:val="24"/>
        </w:rPr>
        <w:t>Завьяловскому</w:t>
      </w:r>
      <w:proofErr w:type="spellEnd"/>
      <w:r w:rsidRPr="00411959">
        <w:rPr>
          <w:rFonts w:ascii="Times New Roman" w:hAnsi="Times New Roman" w:cs="Times New Roman"/>
          <w:sz w:val="24"/>
          <w:szCs w:val="24"/>
        </w:rPr>
        <w:t xml:space="preserve"> району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районного бюджета в течение срока, указанного в предписании органов муниципального финансового контроля.</w:t>
      </w:r>
    </w:p>
    <w:p w:rsidR="002C1EF0" w:rsidRPr="00411959" w:rsidRDefault="002C1EF0" w:rsidP="002C1E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Pr="00411959">
        <w:rPr>
          <w:rFonts w:ascii="Times New Roman" w:hAnsi="Times New Roman" w:cs="Times New Roman"/>
          <w:sz w:val="24"/>
          <w:szCs w:val="24"/>
        </w:rPr>
        <w:t>.5. Главный распорядитель средств районного бюджета:</w:t>
      </w:r>
    </w:p>
    <w:p w:rsidR="002C1EF0" w:rsidRPr="00411959" w:rsidRDefault="002C1EF0" w:rsidP="002C1EF0">
      <w:pPr>
        <w:pStyle w:val="ConsPlusNonformat"/>
        <w:ind w:firstLine="709"/>
        <w:jc w:val="both"/>
        <w:rPr>
          <w:rFonts w:ascii="Times New Roman" w:hAnsi="Times New Roman" w:cs="Times New Roman"/>
          <w:sz w:val="24"/>
          <w:szCs w:val="24"/>
        </w:rPr>
      </w:pPr>
      <w:r w:rsidRPr="00411959">
        <w:rPr>
          <w:rFonts w:ascii="Times New Roman" w:hAnsi="Times New Roman" w:cs="Times New Roman"/>
          <w:sz w:val="24"/>
          <w:szCs w:val="24"/>
        </w:rPr>
        <w:t xml:space="preserve">- выступает главным администратором поступлений, указанных в </w:t>
      </w:r>
      <w:hyperlink w:anchor="P81" w:history="1">
        <w:r w:rsidRPr="00411959">
          <w:rPr>
            <w:rFonts w:ascii="Times New Roman" w:hAnsi="Times New Roman" w:cs="Times New Roman"/>
            <w:sz w:val="24"/>
            <w:szCs w:val="24"/>
          </w:rPr>
          <w:t xml:space="preserve">пунктах </w:t>
        </w:r>
      </w:hyperlink>
      <w:r>
        <w:rPr>
          <w:rFonts w:ascii="Times New Roman" w:hAnsi="Times New Roman" w:cs="Times New Roman"/>
          <w:sz w:val="24"/>
          <w:szCs w:val="24"/>
        </w:rPr>
        <w:t>5</w:t>
      </w:r>
      <w:r w:rsidRPr="00411959">
        <w:rPr>
          <w:rFonts w:ascii="Times New Roman" w:hAnsi="Times New Roman" w:cs="Times New Roman"/>
          <w:sz w:val="24"/>
          <w:szCs w:val="24"/>
        </w:rPr>
        <w:t xml:space="preserve">.3, </w:t>
      </w:r>
      <w:r>
        <w:rPr>
          <w:rFonts w:ascii="Times New Roman" w:hAnsi="Times New Roman" w:cs="Times New Roman"/>
          <w:sz w:val="24"/>
          <w:szCs w:val="24"/>
        </w:rPr>
        <w:t>5</w:t>
      </w:r>
      <w:r w:rsidRPr="00411959">
        <w:rPr>
          <w:rFonts w:ascii="Times New Roman" w:hAnsi="Times New Roman" w:cs="Times New Roman"/>
          <w:sz w:val="24"/>
          <w:szCs w:val="24"/>
        </w:rPr>
        <w:t xml:space="preserve">.4 настоящего Порядка; принимает меры по своевременному и полному возврату получателями субсидий средств, в том числе обращается в суд с исковыми заявлениями о возмещении ущерба, причиненного </w:t>
      </w:r>
      <w:proofErr w:type="spellStart"/>
      <w:r>
        <w:rPr>
          <w:rFonts w:ascii="Times New Roman" w:hAnsi="Times New Roman" w:cs="Times New Roman"/>
          <w:sz w:val="24"/>
          <w:szCs w:val="24"/>
        </w:rPr>
        <w:t>Завьяловскому</w:t>
      </w:r>
      <w:proofErr w:type="spellEnd"/>
      <w:r>
        <w:rPr>
          <w:rFonts w:ascii="Times New Roman" w:hAnsi="Times New Roman" w:cs="Times New Roman"/>
          <w:sz w:val="24"/>
          <w:szCs w:val="24"/>
        </w:rPr>
        <w:t xml:space="preserve"> </w:t>
      </w:r>
      <w:r w:rsidRPr="00411959">
        <w:rPr>
          <w:rFonts w:ascii="Times New Roman" w:hAnsi="Times New Roman" w:cs="Times New Roman"/>
          <w:sz w:val="24"/>
          <w:szCs w:val="24"/>
        </w:rPr>
        <w:t>району нарушением получателями субсидий бюджетного законодательства Российской Федерации и иных нормативных правовых актов, регулирующих бюджетные правоотношения.</w:t>
      </w:r>
    </w:p>
    <w:p w:rsidR="002C1EF0" w:rsidRPr="00C22EC4" w:rsidRDefault="002C1EF0" w:rsidP="002C1EF0">
      <w:pPr>
        <w:pStyle w:val="ConsPlusNormal"/>
        <w:ind w:firstLine="709"/>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422345" w:rsidRDefault="00422345"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2C1EF0" w:rsidRDefault="002C1EF0" w:rsidP="002C1EF0">
      <w:pPr>
        <w:pStyle w:val="ConsPlusNormal"/>
        <w:ind w:left="4111"/>
        <w:jc w:val="right"/>
        <w:outlineLvl w:val="1"/>
      </w:pPr>
    </w:p>
    <w:p w:rsidR="004F7492" w:rsidRDefault="004F7492" w:rsidP="002C1EF0">
      <w:pPr>
        <w:pStyle w:val="ConsPlusNormal"/>
        <w:ind w:left="4111"/>
        <w:jc w:val="right"/>
        <w:outlineLvl w:val="1"/>
      </w:pPr>
    </w:p>
    <w:p w:rsidR="004F7492" w:rsidRDefault="004F7492" w:rsidP="002C1EF0">
      <w:pPr>
        <w:pStyle w:val="ConsPlusNormal"/>
        <w:ind w:left="4111"/>
        <w:jc w:val="right"/>
        <w:outlineLvl w:val="1"/>
      </w:pPr>
    </w:p>
    <w:p w:rsidR="002C1EF0" w:rsidRPr="00CD57BC" w:rsidRDefault="002C1EF0" w:rsidP="002C1EF0">
      <w:pPr>
        <w:pStyle w:val="ConsPlusNormal"/>
        <w:ind w:left="4111"/>
        <w:jc w:val="right"/>
        <w:outlineLvl w:val="1"/>
        <w:rPr>
          <w:rFonts w:ascii="Times New Roman" w:hAnsi="Times New Roman"/>
          <w:sz w:val="24"/>
          <w:szCs w:val="24"/>
        </w:rPr>
      </w:pPr>
      <w:r w:rsidRPr="00CD57BC">
        <w:rPr>
          <w:rFonts w:ascii="Times New Roman" w:hAnsi="Times New Roman"/>
          <w:sz w:val="24"/>
          <w:szCs w:val="24"/>
        </w:rPr>
        <w:lastRenderedPageBreak/>
        <w:t>Приложение № 1</w:t>
      </w:r>
    </w:p>
    <w:p w:rsidR="002C1EF0" w:rsidRDefault="002C1EF0" w:rsidP="002C1EF0">
      <w:pPr>
        <w:ind w:left="3828"/>
        <w:jc w:val="both"/>
      </w:pPr>
      <w:r>
        <w:t>к</w:t>
      </w:r>
      <w:r w:rsidRPr="00C22EC4">
        <w:t xml:space="preserve"> порядку предоставления субсидий на возмещение выпадающих доходов перевозчикам, осуществляющим пассажирские перевозки автомобильным транспортом по</w:t>
      </w:r>
      <w:r>
        <w:t xml:space="preserve"> </w:t>
      </w:r>
      <w:r w:rsidRPr="00C22EC4">
        <w:t>муниципальным маршрутам регулярных перевозок на территории муниципального образования</w:t>
      </w:r>
      <w:r>
        <w:t xml:space="preserve"> </w:t>
      </w:r>
      <w:proofErr w:type="spellStart"/>
      <w:r>
        <w:t>Завьяловский</w:t>
      </w:r>
      <w:proofErr w:type="spellEnd"/>
      <w:r w:rsidRPr="00C22EC4">
        <w:t xml:space="preserve"> район Алтайского края</w:t>
      </w:r>
    </w:p>
    <w:p w:rsidR="002C1EF0" w:rsidRDefault="002C1EF0" w:rsidP="002C1EF0">
      <w:pPr>
        <w:ind w:left="4111"/>
        <w:jc w:val="right"/>
      </w:pPr>
    </w:p>
    <w:p w:rsidR="002C1EF0" w:rsidRDefault="002C1EF0" w:rsidP="002C1EF0">
      <w:pPr>
        <w:ind w:left="4111"/>
        <w:jc w:val="right"/>
        <w:rPr>
          <w:sz w:val="28"/>
          <w:szCs w:val="28"/>
        </w:rPr>
      </w:pPr>
      <w:r>
        <w:rPr>
          <w:sz w:val="28"/>
          <w:szCs w:val="28"/>
        </w:rPr>
        <w:t xml:space="preserve">Главе </w:t>
      </w:r>
      <w:proofErr w:type="spellStart"/>
      <w:r>
        <w:rPr>
          <w:sz w:val="28"/>
          <w:szCs w:val="28"/>
        </w:rPr>
        <w:t>Завьяловского</w:t>
      </w:r>
      <w:proofErr w:type="spellEnd"/>
      <w:r>
        <w:rPr>
          <w:sz w:val="28"/>
          <w:szCs w:val="28"/>
        </w:rPr>
        <w:t xml:space="preserve"> района Алтайского края</w:t>
      </w:r>
    </w:p>
    <w:p w:rsidR="002C1EF0" w:rsidRDefault="00CD57BC" w:rsidP="002C1EF0">
      <w:pPr>
        <w:ind w:left="4111"/>
        <w:jc w:val="right"/>
        <w:rPr>
          <w:sz w:val="28"/>
          <w:szCs w:val="28"/>
        </w:rPr>
      </w:pPr>
      <w:r>
        <w:rPr>
          <w:sz w:val="28"/>
          <w:szCs w:val="28"/>
        </w:rPr>
        <w:t>о</w:t>
      </w:r>
      <w:r w:rsidR="002C1EF0">
        <w:rPr>
          <w:sz w:val="28"/>
          <w:szCs w:val="28"/>
        </w:rPr>
        <w:t>т __________</w:t>
      </w:r>
      <w:r>
        <w:rPr>
          <w:sz w:val="28"/>
          <w:szCs w:val="28"/>
        </w:rPr>
        <w:t>___</w:t>
      </w:r>
      <w:r w:rsidR="002C1EF0">
        <w:rPr>
          <w:sz w:val="28"/>
          <w:szCs w:val="28"/>
        </w:rPr>
        <w:t>_______________________</w:t>
      </w:r>
    </w:p>
    <w:p w:rsidR="002C1EF0" w:rsidRPr="00163237" w:rsidRDefault="002C1EF0" w:rsidP="002C1EF0">
      <w:pPr>
        <w:ind w:left="4111"/>
        <w:jc w:val="right"/>
        <w:rPr>
          <w:sz w:val="18"/>
          <w:szCs w:val="18"/>
        </w:rPr>
      </w:pPr>
      <w:r>
        <w:rPr>
          <w:sz w:val="18"/>
          <w:szCs w:val="18"/>
        </w:rPr>
        <w:t>(юридического лица, ИП, осуществляющего перевозку пассажиров)</w:t>
      </w:r>
    </w:p>
    <w:p w:rsidR="002C1EF0" w:rsidRDefault="002C1EF0" w:rsidP="00CD57BC">
      <w:pPr>
        <w:ind w:left="4111"/>
        <w:jc w:val="center"/>
        <w:rPr>
          <w:sz w:val="28"/>
          <w:szCs w:val="28"/>
        </w:rPr>
      </w:pPr>
      <w:r>
        <w:rPr>
          <w:sz w:val="28"/>
          <w:szCs w:val="28"/>
        </w:rPr>
        <w:t>Адрес: __</w:t>
      </w:r>
      <w:r w:rsidR="00CD57BC">
        <w:rPr>
          <w:sz w:val="28"/>
          <w:szCs w:val="28"/>
        </w:rPr>
        <w:t>__</w:t>
      </w:r>
      <w:r>
        <w:rPr>
          <w:sz w:val="28"/>
          <w:szCs w:val="28"/>
        </w:rPr>
        <w:t>____________________________</w:t>
      </w:r>
    </w:p>
    <w:p w:rsidR="002C1EF0" w:rsidRDefault="00CD57BC" w:rsidP="00CD57BC">
      <w:pPr>
        <w:ind w:left="4111"/>
        <w:rPr>
          <w:sz w:val="28"/>
          <w:szCs w:val="28"/>
        </w:rPr>
      </w:pPr>
      <w:r>
        <w:rPr>
          <w:sz w:val="28"/>
          <w:szCs w:val="28"/>
        </w:rPr>
        <w:t xml:space="preserve">    </w:t>
      </w:r>
      <w:r w:rsidR="002C1EF0">
        <w:rPr>
          <w:sz w:val="28"/>
          <w:szCs w:val="28"/>
        </w:rPr>
        <w:t>_</w:t>
      </w:r>
      <w:r>
        <w:rPr>
          <w:sz w:val="28"/>
          <w:szCs w:val="28"/>
        </w:rPr>
        <w:t>_______</w:t>
      </w:r>
      <w:r w:rsidR="002C1EF0">
        <w:rPr>
          <w:sz w:val="28"/>
          <w:szCs w:val="28"/>
        </w:rPr>
        <w:t>_____________________________</w:t>
      </w:r>
    </w:p>
    <w:p w:rsidR="002C1EF0" w:rsidRPr="00C22EC4" w:rsidRDefault="002C1EF0" w:rsidP="002C1EF0">
      <w:pPr>
        <w:ind w:left="4111"/>
        <w:jc w:val="right"/>
        <w:rPr>
          <w:sz w:val="28"/>
          <w:szCs w:val="28"/>
        </w:rPr>
      </w:pPr>
    </w:p>
    <w:p w:rsidR="002C1EF0" w:rsidRPr="00C22EC4" w:rsidRDefault="002C1EF0" w:rsidP="002C1EF0">
      <w:pPr>
        <w:pStyle w:val="ConsPlusNonformat"/>
        <w:jc w:val="center"/>
        <w:rPr>
          <w:rFonts w:ascii="Times New Roman" w:hAnsi="Times New Roman" w:cs="Times New Roman"/>
          <w:sz w:val="28"/>
          <w:szCs w:val="28"/>
        </w:rPr>
      </w:pPr>
      <w:bookmarkStart w:id="5" w:name="P145"/>
      <w:bookmarkEnd w:id="5"/>
      <w:r>
        <w:rPr>
          <w:rFonts w:ascii="Times New Roman" w:hAnsi="Times New Roman" w:cs="Times New Roman"/>
          <w:sz w:val="28"/>
          <w:szCs w:val="28"/>
        </w:rPr>
        <w:t>З</w:t>
      </w:r>
      <w:r w:rsidRPr="00C22EC4">
        <w:rPr>
          <w:rFonts w:ascii="Times New Roman" w:hAnsi="Times New Roman" w:cs="Times New Roman"/>
          <w:sz w:val="28"/>
          <w:szCs w:val="28"/>
        </w:rPr>
        <w:t>аявление.</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Для возмещения выпадающих (недополученных) доходов в связи с</w:t>
      </w:r>
      <w:r>
        <w:rPr>
          <w:rFonts w:ascii="Times New Roman" w:hAnsi="Times New Roman" w:cs="Times New Roman"/>
          <w:sz w:val="28"/>
          <w:szCs w:val="28"/>
        </w:rPr>
        <w:t xml:space="preserve"> </w:t>
      </w:r>
      <w:r w:rsidRPr="00C22EC4">
        <w:rPr>
          <w:rFonts w:ascii="Times New Roman" w:hAnsi="Times New Roman" w:cs="Times New Roman"/>
          <w:sz w:val="28"/>
          <w:szCs w:val="28"/>
        </w:rPr>
        <w:t xml:space="preserve">осуществлением регулярных пассажирских перевозок автомобильным транспортом по муниципальным маршрутам на территории муниципального образования </w:t>
      </w:r>
      <w:proofErr w:type="spellStart"/>
      <w:r>
        <w:rPr>
          <w:rFonts w:ascii="Times New Roman" w:hAnsi="Times New Roman" w:cs="Times New Roman"/>
          <w:sz w:val="28"/>
          <w:szCs w:val="28"/>
        </w:rPr>
        <w:t>Завьяловский</w:t>
      </w:r>
      <w:proofErr w:type="spellEnd"/>
      <w:r w:rsidRPr="00C22EC4">
        <w:rPr>
          <w:rFonts w:ascii="Times New Roman" w:hAnsi="Times New Roman" w:cs="Times New Roman"/>
          <w:sz w:val="28"/>
          <w:szCs w:val="28"/>
        </w:rPr>
        <w:t xml:space="preserve"> район Алтайского края, прошу заключить соглашение на предоставление субсидий </w:t>
      </w:r>
      <w:r>
        <w:rPr>
          <w:rFonts w:ascii="Times New Roman" w:hAnsi="Times New Roman" w:cs="Times New Roman"/>
          <w:sz w:val="28"/>
          <w:szCs w:val="28"/>
        </w:rPr>
        <w:t xml:space="preserve">с </w:t>
      </w:r>
      <w:r w:rsidRPr="00C22EC4">
        <w:rPr>
          <w:rFonts w:ascii="Times New Roman" w:hAnsi="Times New Roman" w:cs="Times New Roman"/>
          <w:sz w:val="28"/>
          <w:szCs w:val="28"/>
        </w:rPr>
        <w:t>_________________________________________________</w:t>
      </w:r>
    </w:p>
    <w:p w:rsidR="002C1EF0" w:rsidRPr="002206A7" w:rsidRDefault="002C1EF0" w:rsidP="002C1EF0">
      <w:pPr>
        <w:pStyle w:val="ConsPlusNonformat"/>
        <w:ind w:firstLine="709"/>
        <w:jc w:val="both"/>
        <w:rPr>
          <w:rFonts w:ascii="Times New Roman" w:hAnsi="Times New Roman" w:cs="Times New Roman"/>
          <w:sz w:val="16"/>
          <w:szCs w:val="16"/>
        </w:rPr>
      </w:pPr>
      <w:r w:rsidRPr="002206A7">
        <w:rPr>
          <w:rFonts w:ascii="Times New Roman" w:hAnsi="Times New Roman" w:cs="Times New Roman"/>
          <w:sz w:val="16"/>
          <w:szCs w:val="16"/>
        </w:rPr>
        <w:t xml:space="preserve">                                   (полное наименование заявителя)</w:t>
      </w:r>
    </w:p>
    <w:p w:rsidR="002C1EF0"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Информация о заявителе:</w:t>
      </w:r>
      <w:r>
        <w:rPr>
          <w:rFonts w:ascii="Times New Roman" w:hAnsi="Times New Roman" w:cs="Times New Roman"/>
          <w:sz w:val="28"/>
          <w:szCs w:val="28"/>
        </w:rPr>
        <w:t xml:space="preserve"> </w:t>
      </w:r>
    </w:p>
    <w:p w:rsidR="002C1EF0"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юридический адрес:______________________________</w:t>
      </w:r>
    </w:p>
    <w:p w:rsidR="002C1EF0"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телефон, факс, e-</w:t>
      </w:r>
      <w:proofErr w:type="spellStart"/>
      <w:r w:rsidRPr="00C22EC4">
        <w:rPr>
          <w:rFonts w:ascii="Times New Roman" w:hAnsi="Times New Roman" w:cs="Times New Roman"/>
          <w:sz w:val="28"/>
          <w:szCs w:val="28"/>
        </w:rPr>
        <w:t>mail</w:t>
      </w:r>
      <w:proofErr w:type="spellEnd"/>
      <w:r w:rsidRPr="00C22EC4">
        <w:rPr>
          <w:rFonts w:ascii="Times New Roman" w:hAnsi="Times New Roman" w:cs="Times New Roman"/>
          <w:sz w:val="28"/>
          <w:szCs w:val="28"/>
        </w:rPr>
        <w:t>:</w:t>
      </w:r>
      <w:r>
        <w:rPr>
          <w:rFonts w:ascii="Times New Roman" w:hAnsi="Times New Roman" w:cs="Times New Roman"/>
          <w:sz w:val="28"/>
          <w:szCs w:val="28"/>
        </w:rPr>
        <w:t xml:space="preserve"> __________________ </w:t>
      </w:r>
    </w:p>
    <w:p w:rsidR="002C1EF0"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Банковские реквизиты:</w:t>
      </w:r>
      <w:r>
        <w:rPr>
          <w:rFonts w:ascii="Times New Roman" w:hAnsi="Times New Roman" w:cs="Times New Roman"/>
          <w:sz w:val="28"/>
          <w:szCs w:val="28"/>
        </w:rPr>
        <w:t xml:space="preserve"> _______________________________________</w:t>
      </w:r>
    </w:p>
    <w:p w:rsidR="002C1EF0"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 xml:space="preserve">Настоящим подтверждаю, что в отношении </w:t>
      </w:r>
      <w:r>
        <w:rPr>
          <w:rFonts w:ascii="Times New Roman" w:hAnsi="Times New Roman" w:cs="Times New Roman"/>
          <w:sz w:val="28"/>
          <w:szCs w:val="28"/>
        </w:rPr>
        <w:t>_________________________</w:t>
      </w:r>
      <w:r w:rsidRPr="00C22EC4">
        <w:rPr>
          <w:rFonts w:ascii="Times New Roman" w:hAnsi="Times New Roman" w:cs="Times New Roman"/>
          <w:sz w:val="28"/>
          <w:szCs w:val="28"/>
        </w:rPr>
        <w:t xml:space="preserve">_________ не проводится процедура ликвидации, банкротства, реорганизации, отсутствуют решения арбитражных судов о признании несостоятельным (банкротом) и об открытии конкурсного производства; </w:t>
      </w:r>
      <w:r>
        <w:rPr>
          <w:rFonts w:ascii="Times New Roman" w:hAnsi="Times New Roman" w:cs="Times New Roman"/>
          <w:sz w:val="28"/>
          <w:szCs w:val="28"/>
        </w:rPr>
        <w:t>________________</w:t>
      </w:r>
      <w:r w:rsidRPr="00C22EC4">
        <w:rPr>
          <w:rFonts w:ascii="Times New Roman" w:hAnsi="Times New Roman" w:cs="Times New Roman"/>
          <w:sz w:val="28"/>
          <w:szCs w:val="28"/>
        </w:rPr>
        <w:t xml:space="preserve">_______________________ не является иностранным юридическим лицом, а также </w:t>
      </w:r>
      <w:r>
        <w:rPr>
          <w:rFonts w:ascii="Times New Roman" w:hAnsi="Times New Roman" w:cs="Times New Roman"/>
          <w:sz w:val="28"/>
          <w:szCs w:val="28"/>
        </w:rPr>
        <w:t>Р</w:t>
      </w:r>
      <w:r w:rsidRPr="00C22EC4">
        <w:rPr>
          <w:rFonts w:ascii="Times New Roman" w:hAnsi="Times New Roman" w:cs="Times New Roman"/>
          <w:sz w:val="28"/>
          <w:szCs w:val="28"/>
        </w:rPr>
        <w:t xml:space="preserve">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C22EC4">
          <w:rPr>
            <w:rFonts w:ascii="Times New Roman" w:hAnsi="Times New Roman" w:cs="Times New Roman"/>
            <w:sz w:val="28"/>
            <w:szCs w:val="28"/>
          </w:rPr>
          <w:t>перечень</w:t>
        </w:r>
      </w:hyperlink>
      <w:r w:rsidRPr="00C22EC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Достоверность предоставленной информации гарантируем.</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Руководитель</w:t>
      </w:r>
    </w:p>
    <w:p w:rsidR="002C1EF0" w:rsidRPr="00C22EC4" w:rsidRDefault="002C1EF0" w:rsidP="002C1EF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Pr="00C22EC4">
        <w:rPr>
          <w:rFonts w:ascii="Times New Roman" w:hAnsi="Times New Roman" w:cs="Times New Roman"/>
          <w:sz w:val="28"/>
          <w:szCs w:val="28"/>
        </w:rPr>
        <w:t xml:space="preserve"> _____________     ___________________________</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 xml:space="preserve">  (должность)              (подпись)               (расшифровка подписи)</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М.П.</w:t>
      </w:r>
    </w:p>
    <w:p w:rsidR="002C1EF0" w:rsidRPr="00C22EC4" w:rsidRDefault="002C1EF0" w:rsidP="002C1EF0">
      <w:pPr>
        <w:pStyle w:val="ConsPlusNonformat"/>
        <w:ind w:firstLine="709"/>
        <w:jc w:val="both"/>
        <w:rPr>
          <w:rFonts w:ascii="Times New Roman" w:hAnsi="Times New Roman" w:cs="Times New Roman"/>
          <w:sz w:val="28"/>
          <w:szCs w:val="28"/>
        </w:rPr>
      </w:pPr>
      <w:r w:rsidRPr="00C22EC4">
        <w:rPr>
          <w:rFonts w:ascii="Times New Roman" w:hAnsi="Times New Roman" w:cs="Times New Roman"/>
          <w:sz w:val="28"/>
          <w:szCs w:val="28"/>
        </w:rPr>
        <w:t>"___" _____________ 20__ г.</w:t>
      </w:r>
    </w:p>
    <w:p w:rsidR="002C1EF0" w:rsidRPr="00C22EC4" w:rsidRDefault="002C1EF0" w:rsidP="002C1EF0">
      <w:pPr>
        <w:pStyle w:val="ConsPlusNormal"/>
        <w:ind w:firstLine="709"/>
        <w:jc w:val="right"/>
        <w:outlineLvl w:val="1"/>
        <w:sectPr w:rsidR="002C1EF0" w:rsidRPr="00C22EC4" w:rsidSect="0012374D">
          <w:pgSz w:w="11906" w:h="16838"/>
          <w:pgMar w:top="1134" w:right="851" w:bottom="1134" w:left="1418" w:header="0" w:footer="0" w:gutter="0"/>
          <w:cols w:space="720"/>
        </w:sectPr>
      </w:pPr>
    </w:p>
    <w:p w:rsidR="002C1EF0" w:rsidRPr="00C22EC4" w:rsidRDefault="002C1EF0" w:rsidP="002C1EF0">
      <w:pPr>
        <w:pStyle w:val="ConsPlusNormal"/>
        <w:jc w:val="right"/>
        <w:outlineLvl w:val="1"/>
      </w:pPr>
    </w:p>
    <w:p w:rsidR="002C1EF0" w:rsidRPr="002206A7" w:rsidRDefault="002C1EF0" w:rsidP="002C1EF0">
      <w:pPr>
        <w:pStyle w:val="ConsPlusNormal"/>
        <w:ind w:left="3828"/>
        <w:jc w:val="right"/>
        <w:outlineLvl w:val="1"/>
        <w:rPr>
          <w:sz w:val="24"/>
          <w:szCs w:val="24"/>
        </w:rPr>
      </w:pPr>
      <w:r w:rsidRPr="002206A7">
        <w:rPr>
          <w:sz w:val="24"/>
          <w:szCs w:val="24"/>
        </w:rPr>
        <w:t>Приложение № 2</w:t>
      </w:r>
    </w:p>
    <w:p w:rsidR="002C1EF0" w:rsidRDefault="002C1EF0" w:rsidP="002C1EF0">
      <w:pPr>
        <w:ind w:left="3828"/>
        <w:jc w:val="both"/>
      </w:pPr>
      <w:r>
        <w:t>к</w:t>
      </w:r>
      <w:r w:rsidRPr="00C22EC4">
        <w:t xml:space="preserve"> порядку предоставления субсидий на возмещение выпадающих доходов перевозчикам, осуществляющим пассажирские перевозки автомобильным  транспортом по муниципальным маршрутам регулярных перевозок </w:t>
      </w:r>
      <w:r>
        <w:t>н</w:t>
      </w:r>
      <w:r w:rsidRPr="00C22EC4">
        <w:t>а территории муниципального образования</w:t>
      </w:r>
      <w:r>
        <w:t xml:space="preserve"> </w:t>
      </w:r>
      <w:proofErr w:type="spellStart"/>
      <w:r>
        <w:t>Завьяловский</w:t>
      </w:r>
      <w:proofErr w:type="spellEnd"/>
      <w:r>
        <w:t xml:space="preserve"> </w:t>
      </w:r>
      <w:r w:rsidRPr="00C22EC4">
        <w:t>район Алтайского края</w:t>
      </w:r>
    </w:p>
    <w:p w:rsidR="002C1EF0" w:rsidRPr="00C22EC4" w:rsidRDefault="002C1EF0" w:rsidP="002C1EF0">
      <w:pPr>
        <w:jc w:val="right"/>
      </w:pPr>
    </w:p>
    <w:p w:rsidR="002C1EF0" w:rsidRPr="00C22EC4" w:rsidRDefault="002C1EF0" w:rsidP="002C1EF0">
      <w:pPr>
        <w:pStyle w:val="ConsPlusNonformat"/>
        <w:jc w:val="center"/>
        <w:rPr>
          <w:rFonts w:ascii="Times New Roman" w:hAnsi="Times New Roman" w:cs="Times New Roman"/>
          <w:sz w:val="28"/>
          <w:szCs w:val="28"/>
        </w:rPr>
      </w:pPr>
      <w:bookmarkStart w:id="6" w:name="P195"/>
      <w:bookmarkEnd w:id="6"/>
      <w:r w:rsidRPr="00C22EC4">
        <w:rPr>
          <w:rFonts w:ascii="Times New Roman" w:hAnsi="Times New Roman" w:cs="Times New Roman"/>
          <w:sz w:val="28"/>
          <w:szCs w:val="28"/>
        </w:rPr>
        <w:t>Справка-расчет о выпадающих доходах по маршруту N _____</w:t>
      </w:r>
    </w:p>
    <w:p w:rsidR="002C1EF0" w:rsidRPr="00C22EC4" w:rsidRDefault="002C1EF0" w:rsidP="002C1EF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C1EF0" w:rsidRPr="00715D04" w:rsidRDefault="002C1EF0" w:rsidP="002C1EF0">
      <w:pPr>
        <w:pStyle w:val="ConsPlusNonformat"/>
        <w:jc w:val="center"/>
        <w:rPr>
          <w:rFonts w:ascii="Times New Roman" w:hAnsi="Times New Roman" w:cs="Times New Roman"/>
        </w:rPr>
      </w:pPr>
      <w:r w:rsidRPr="00715D04">
        <w:rPr>
          <w:rFonts w:ascii="Times New Roman" w:hAnsi="Times New Roman" w:cs="Times New Roman"/>
        </w:rPr>
        <w:t>(наименование организации)</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 xml:space="preserve">За_______________   20____ год </w:t>
      </w:r>
    </w:p>
    <w:p w:rsidR="002C1EF0" w:rsidRPr="00C22EC4" w:rsidRDefault="002C1EF0" w:rsidP="002C1EF0">
      <w:pPr>
        <w:ind w:firstLine="540"/>
        <w:jc w:val="both"/>
        <w:rPr>
          <w:rFonts w:ascii="Verdana" w:hAnsi="Verdana"/>
          <w:sz w:val="21"/>
          <w:szCs w:val="21"/>
        </w:rPr>
      </w:pPr>
      <w:r w:rsidRPr="00C22EC4">
        <w:t> </w:t>
      </w:r>
    </w:p>
    <w:tbl>
      <w:tblPr>
        <w:tblW w:w="9913" w:type="dxa"/>
        <w:tblInd w:w="20" w:type="dxa"/>
        <w:tblLayout w:type="fixed"/>
        <w:tblCellMar>
          <w:left w:w="0" w:type="dxa"/>
          <w:right w:w="0" w:type="dxa"/>
        </w:tblCellMar>
        <w:tblLook w:val="0000" w:firstRow="0" w:lastRow="0" w:firstColumn="0" w:lastColumn="0" w:noHBand="0" w:noVBand="0"/>
      </w:tblPr>
      <w:tblGrid>
        <w:gridCol w:w="413"/>
        <w:gridCol w:w="1420"/>
        <w:gridCol w:w="1134"/>
        <w:gridCol w:w="1134"/>
        <w:gridCol w:w="1134"/>
        <w:gridCol w:w="1134"/>
        <w:gridCol w:w="1134"/>
        <w:gridCol w:w="992"/>
        <w:gridCol w:w="1418"/>
      </w:tblGrid>
      <w:tr w:rsidR="002C1EF0" w:rsidRPr="00C22EC4" w:rsidTr="002F741F">
        <w:trPr>
          <w:trHeight w:val="255"/>
        </w:trPr>
        <w:tc>
          <w:tcPr>
            <w:tcW w:w="413"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N п/п</w:t>
            </w:r>
          </w:p>
        </w:tc>
        <w:tc>
          <w:tcPr>
            <w:tcW w:w="1420"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Наименование маршрута</w:t>
            </w:r>
          </w:p>
        </w:tc>
        <w:tc>
          <w:tcPr>
            <w:tcW w:w="1134"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Протяженность маршрута (км)</w:t>
            </w:r>
          </w:p>
        </w:tc>
        <w:tc>
          <w:tcPr>
            <w:tcW w:w="1134"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Количество рейсов</w:t>
            </w:r>
          </w:p>
        </w:tc>
        <w:tc>
          <w:tcPr>
            <w:tcW w:w="1134"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Перевезено пассажиров (тыс. человек)</w:t>
            </w:r>
          </w:p>
        </w:tc>
        <w:tc>
          <w:tcPr>
            <w:tcW w:w="1134"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Доходы (тыс. рублей)</w:t>
            </w:r>
          </w:p>
        </w:tc>
        <w:tc>
          <w:tcPr>
            <w:tcW w:w="1134"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Расходы (тыс. рублей)</w:t>
            </w:r>
          </w:p>
        </w:tc>
        <w:tc>
          <w:tcPr>
            <w:tcW w:w="992"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Убытки (тыс. рублей)</w:t>
            </w:r>
          </w:p>
        </w:tc>
        <w:tc>
          <w:tcPr>
            <w:tcW w:w="1418" w:type="dxa"/>
            <w:vMerge w:val="restart"/>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jc w:val="center"/>
              <w:rPr>
                <w:rFonts w:ascii="Verdana" w:hAnsi="Verdana"/>
                <w:sz w:val="21"/>
                <w:szCs w:val="21"/>
              </w:rPr>
            </w:pPr>
            <w:r w:rsidRPr="00C22EC4">
              <w:t>Расчетные субсидии (тыс. рублей)</w:t>
            </w:r>
          </w:p>
        </w:tc>
      </w:tr>
      <w:tr w:rsidR="002C1EF0" w:rsidRPr="00C22EC4" w:rsidTr="002F741F">
        <w:trPr>
          <w:trHeight w:val="255"/>
        </w:trPr>
        <w:tc>
          <w:tcPr>
            <w:tcW w:w="413"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420"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2C1EF0" w:rsidRPr="00C22EC4" w:rsidRDefault="002C1EF0" w:rsidP="002F741F">
            <w:pPr>
              <w:rPr>
                <w:rFonts w:ascii="Verdana" w:hAnsi="Verdana"/>
                <w:sz w:val="21"/>
                <w:szCs w:val="21"/>
              </w:rPr>
            </w:pPr>
          </w:p>
        </w:tc>
      </w:tr>
      <w:tr w:rsidR="002C1EF0" w:rsidRPr="00C22EC4" w:rsidTr="002F741F">
        <w:tc>
          <w:tcPr>
            <w:tcW w:w="413"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1</w:t>
            </w:r>
          </w:p>
        </w:tc>
        <w:tc>
          <w:tcPr>
            <w:tcW w:w="1420"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2</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3</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4</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7</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8</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9</w:t>
            </w:r>
          </w:p>
        </w:tc>
        <w:tc>
          <w:tcPr>
            <w:tcW w:w="992"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10</w:t>
            </w:r>
          </w:p>
        </w:tc>
        <w:tc>
          <w:tcPr>
            <w:tcW w:w="1418"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13</w:t>
            </w:r>
          </w:p>
        </w:tc>
      </w:tr>
      <w:tr w:rsidR="002C1EF0" w:rsidRPr="00C22EC4" w:rsidTr="002F741F">
        <w:tc>
          <w:tcPr>
            <w:tcW w:w="413"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420"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992"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418"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Х</w:t>
            </w:r>
          </w:p>
        </w:tc>
      </w:tr>
      <w:tr w:rsidR="002C1EF0" w:rsidRPr="00C22EC4" w:rsidTr="002F741F">
        <w:tc>
          <w:tcPr>
            <w:tcW w:w="1833" w:type="dxa"/>
            <w:gridSpan w:val="2"/>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ИТОГО</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134"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992"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c>
          <w:tcPr>
            <w:tcW w:w="1418" w:type="dxa"/>
            <w:tcBorders>
              <w:top w:val="single" w:sz="8" w:space="0" w:color="000000"/>
              <w:left w:val="single" w:sz="8" w:space="0" w:color="000000"/>
              <w:bottom w:val="single" w:sz="8" w:space="0" w:color="000000"/>
              <w:right w:val="single" w:sz="8" w:space="0" w:color="000000"/>
            </w:tcBorders>
          </w:tcPr>
          <w:p w:rsidR="002C1EF0" w:rsidRPr="00C22EC4" w:rsidRDefault="002C1EF0" w:rsidP="002F741F">
            <w:pPr>
              <w:wordWrap w:val="0"/>
              <w:rPr>
                <w:rFonts w:ascii="Verdana" w:hAnsi="Verdana"/>
                <w:sz w:val="21"/>
                <w:szCs w:val="21"/>
              </w:rPr>
            </w:pPr>
            <w:r w:rsidRPr="00C22EC4">
              <w:t> </w:t>
            </w:r>
          </w:p>
        </w:tc>
      </w:tr>
    </w:tbl>
    <w:p w:rsidR="002C1EF0" w:rsidRPr="00C22EC4" w:rsidRDefault="002C1EF0" w:rsidP="002C1EF0">
      <w:pPr>
        <w:ind w:firstLine="540"/>
        <w:jc w:val="both"/>
        <w:rPr>
          <w:rFonts w:ascii="Verdana" w:hAnsi="Verdana"/>
          <w:sz w:val="21"/>
          <w:szCs w:val="21"/>
        </w:rPr>
      </w:pPr>
      <w:r w:rsidRPr="00C22EC4">
        <w:t> </w:t>
      </w: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 xml:space="preserve">Руководитель      _____________        </w:t>
      </w:r>
      <w:r>
        <w:rPr>
          <w:rFonts w:ascii="Times New Roman" w:hAnsi="Times New Roman" w:cs="Times New Roman"/>
          <w:sz w:val="28"/>
          <w:szCs w:val="28"/>
        </w:rPr>
        <w:t xml:space="preserve">   </w:t>
      </w:r>
      <w:r w:rsidRPr="00C22EC4">
        <w:rPr>
          <w:rFonts w:ascii="Times New Roman" w:hAnsi="Times New Roman" w:cs="Times New Roman"/>
          <w:sz w:val="28"/>
          <w:szCs w:val="28"/>
        </w:rPr>
        <w:t>____________________</w:t>
      </w:r>
    </w:p>
    <w:p w:rsidR="002C1EF0" w:rsidRPr="00F72C0A" w:rsidRDefault="002C1EF0" w:rsidP="002C1EF0">
      <w:pPr>
        <w:pStyle w:val="ConsPlusNonformat"/>
        <w:jc w:val="both"/>
        <w:rPr>
          <w:rFonts w:ascii="Times New Roman" w:hAnsi="Times New Roman" w:cs="Times New Roman"/>
          <w:sz w:val="16"/>
          <w:szCs w:val="16"/>
        </w:rPr>
      </w:pPr>
      <w:r w:rsidRPr="00F72C0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(расшифровка подписи)</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ind w:firstLine="540"/>
        <w:jc w:val="both"/>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Главный бухгалтер _____________        _____________________</w:t>
      </w:r>
    </w:p>
    <w:p w:rsidR="002C1EF0" w:rsidRPr="00F72C0A" w:rsidRDefault="002C1EF0" w:rsidP="002C1EF0">
      <w:pPr>
        <w:pStyle w:val="ConsPlusNonformat"/>
        <w:jc w:val="both"/>
        <w:rPr>
          <w:rFonts w:ascii="Times New Roman" w:hAnsi="Times New Roman" w:cs="Times New Roman"/>
          <w:sz w:val="16"/>
          <w:szCs w:val="16"/>
        </w:rPr>
      </w:pPr>
      <w:r w:rsidRPr="00F72C0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72C0A">
        <w:rPr>
          <w:rFonts w:ascii="Times New Roman" w:hAnsi="Times New Roman" w:cs="Times New Roman"/>
          <w:sz w:val="16"/>
          <w:szCs w:val="16"/>
        </w:rPr>
        <w:t>(расшифровка подписи)</w:t>
      </w: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М.П.</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Принято:</w:t>
      </w:r>
    </w:p>
    <w:p w:rsidR="002C1EF0" w:rsidRPr="00C22EC4" w:rsidRDefault="002C1EF0" w:rsidP="002C1EF0">
      <w:pPr>
        <w:pStyle w:val="ConsPlusNonformat"/>
        <w:jc w:val="both"/>
        <w:rPr>
          <w:rFonts w:ascii="Times New Roman" w:hAnsi="Times New Roman" w:cs="Times New Roman"/>
          <w:sz w:val="28"/>
          <w:szCs w:val="28"/>
        </w:rPr>
      </w:pPr>
    </w:p>
    <w:p w:rsidR="002C1EF0"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sidRPr="00C22EC4">
        <w:rPr>
          <w:rFonts w:ascii="Times New Roman" w:hAnsi="Times New Roman" w:cs="Times New Roman"/>
          <w:sz w:val="28"/>
          <w:szCs w:val="28"/>
        </w:rPr>
        <w:t xml:space="preserve">  </w:t>
      </w:r>
      <w:r>
        <w:rPr>
          <w:rFonts w:ascii="Times New Roman" w:hAnsi="Times New Roman" w:cs="Times New Roman"/>
          <w:sz w:val="28"/>
          <w:szCs w:val="28"/>
        </w:rPr>
        <w:t xml:space="preserve">района </w:t>
      </w:r>
    </w:p>
    <w:p w:rsidR="002C1EF0" w:rsidRPr="00C22EC4"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по экономическим вопросам</w:t>
      </w:r>
      <w:r w:rsidRPr="00C22EC4">
        <w:rPr>
          <w:rFonts w:ascii="Times New Roman" w:hAnsi="Times New Roman" w:cs="Times New Roman"/>
          <w:sz w:val="28"/>
          <w:szCs w:val="28"/>
        </w:rPr>
        <w:t xml:space="preserve">      __________</w:t>
      </w:r>
      <w:r>
        <w:rPr>
          <w:rFonts w:ascii="Times New Roman" w:hAnsi="Times New Roman" w:cs="Times New Roman"/>
          <w:sz w:val="28"/>
          <w:szCs w:val="28"/>
        </w:rPr>
        <w:t xml:space="preserve">        _______________     </w:t>
      </w:r>
    </w:p>
    <w:p w:rsidR="002C1EF0" w:rsidRPr="002206A7" w:rsidRDefault="002C1EF0" w:rsidP="002C1EF0">
      <w:pPr>
        <w:pStyle w:val="ConsPlusNonformat"/>
        <w:jc w:val="both"/>
        <w:rPr>
          <w:rFonts w:ascii="Times New Roman" w:hAnsi="Times New Roman" w:cs="Times New Roman"/>
          <w:sz w:val="16"/>
          <w:szCs w:val="16"/>
        </w:rPr>
      </w:pPr>
      <w:r w:rsidRPr="00C22E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6A7">
        <w:rPr>
          <w:rFonts w:ascii="Times New Roman" w:hAnsi="Times New Roman" w:cs="Times New Roman"/>
          <w:sz w:val="16"/>
          <w:szCs w:val="16"/>
        </w:rPr>
        <w:t xml:space="preserve">(подпись)         </w:t>
      </w:r>
      <w:r>
        <w:rPr>
          <w:rFonts w:ascii="Times New Roman" w:hAnsi="Times New Roman" w:cs="Times New Roman"/>
          <w:sz w:val="16"/>
          <w:szCs w:val="16"/>
        </w:rPr>
        <w:t xml:space="preserve">                        (расшифровка подпис</w:t>
      </w:r>
      <w:r w:rsidRPr="002206A7">
        <w:rPr>
          <w:rFonts w:ascii="Times New Roman" w:hAnsi="Times New Roman" w:cs="Times New Roman"/>
          <w:sz w:val="16"/>
          <w:szCs w:val="16"/>
        </w:rPr>
        <w:t>и)</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М.П.</w:t>
      </w:r>
    </w:p>
    <w:p w:rsidR="002C1EF0" w:rsidRPr="00C22EC4" w:rsidRDefault="002C1EF0" w:rsidP="002C1EF0">
      <w:pPr>
        <w:pStyle w:val="ConsPlusNonformat"/>
        <w:jc w:val="both"/>
        <w:rPr>
          <w:rFonts w:ascii="Times New Roman" w:hAnsi="Times New Roman" w:cs="Times New Roman"/>
          <w:sz w:val="28"/>
          <w:szCs w:val="28"/>
        </w:rPr>
      </w:pPr>
    </w:p>
    <w:p w:rsidR="002C1EF0"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экономическому анализу, </w:t>
      </w:r>
    </w:p>
    <w:p w:rsidR="002C1EF0"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прогнозированию и управлению муниципальным </w:t>
      </w:r>
    </w:p>
    <w:p w:rsidR="002C1EF0" w:rsidRPr="00C22EC4" w:rsidRDefault="002C1EF0" w:rsidP="002C1EF0">
      <w:pPr>
        <w:pStyle w:val="ConsPlusNonformat"/>
        <w:jc w:val="both"/>
        <w:rPr>
          <w:rFonts w:ascii="Times New Roman" w:hAnsi="Times New Roman" w:cs="Times New Roman"/>
          <w:sz w:val="28"/>
          <w:szCs w:val="28"/>
        </w:rPr>
      </w:pPr>
      <w:r>
        <w:rPr>
          <w:rFonts w:ascii="Times New Roman" w:hAnsi="Times New Roman" w:cs="Times New Roman"/>
          <w:sz w:val="28"/>
          <w:szCs w:val="28"/>
        </w:rPr>
        <w:t>имуществом</w:t>
      </w:r>
      <w:r w:rsidRPr="00C22E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2EC4">
        <w:rPr>
          <w:rFonts w:ascii="Times New Roman" w:hAnsi="Times New Roman" w:cs="Times New Roman"/>
          <w:sz w:val="28"/>
          <w:szCs w:val="28"/>
        </w:rPr>
        <w:t>_____________        _____________________</w:t>
      </w:r>
    </w:p>
    <w:p w:rsidR="002C1EF0" w:rsidRPr="002206A7" w:rsidRDefault="002C1EF0" w:rsidP="002C1EF0">
      <w:pPr>
        <w:pStyle w:val="ConsPlusNonformat"/>
        <w:jc w:val="both"/>
        <w:rPr>
          <w:rFonts w:ascii="Times New Roman" w:hAnsi="Times New Roman" w:cs="Times New Roman"/>
          <w:sz w:val="16"/>
          <w:szCs w:val="16"/>
        </w:rPr>
      </w:pPr>
      <w:r w:rsidRPr="002206A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206A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206A7">
        <w:rPr>
          <w:rFonts w:ascii="Times New Roman" w:hAnsi="Times New Roman" w:cs="Times New Roman"/>
          <w:sz w:val="16"/>
          <w:szCs w:val="16"/>
        </w:rPr>
        <w:t xml:space="preserve">            (расшифровка подписи)</w:t>
      </w:r>
    </w:p>
    <w:p w:rsidR="002C1EF0" w:rsidRPr="00C22EC4" w:rsidRDefault="002C1EF0" w:rsidP="002C1EF0">
      <w:pPr>
        <w:pStyle w:val="ConsPlusNormal"/>
        <w:jc w:val="both"/>
      </w:pPr>
    </w:p>
    <w:p w:rsidR="002C1EF0" w:rsidRPr="00C22EC4" w:rsidRDefault="002C1EF0" w:rsidP="002C1EF0">
      <w:pPr>
        <w:pStyle w:val="ConsPlusNormal"/>
        <w:jc w:val="both"/>
      </w:pPr>
    </w:p>
    <w:p w:rsidR="002C1EF0" w:rsidRDefault="002C1EF0" w:rsidP="002C1EF0">
      <w:pPr>
        <w:pStyle w:val="ConsPlusNormal"/>
        <w:jc w:val="right"/>
        <w:outlineLvl w:val="1"/>
      </w:pPr>
    </w:p>
    <w:p w:rsidR="002C1EF0" w:rsidRDefault="002C1EF0" w:rsidP="002C1EF0">
      <w:pPr>
        <w:pStyle w:val="ConsPlusNormal"/>
        <w:jc w:val="right"/>
        <w:outlineLvl w:val="1"/>
      </w:pPr>
    </w:p>
    <w:p w:rsidR="002C1EF0" w:rsidRDefault="002C1EF0" w:rsidP="002C1EF0">
      <w:pPr>
        <w:pStyle w:val="ConsPlusNormal"/>
        <w:jc w:val="right"/>
        <w:outlineLvl w:val="1"/>
      </w:pPr>
    </w:p>
    <w:p w:rsidR="002C1EF0" w:rsidRPr="00C22EC4" w:rsidRDefault="002C1EF0" w:rsidP="002C1EF0">
      <w:pPr>
        <w:pStyle w:val="ConsPlusNormal"/>
        <w:jc w:val="right"/>
        <w:outlineLvl w:val="1"/>
      </w:pPr>
    </w:p>
    <w:p w:rsidR="00CD57BC" w:rsidRDefault="00CD57BC" w:rsidP="002C1EF0">
      <w:pPr>
        <w:pStyle w:val="ConsPlusNormal"/>
        <w:ind w:left="3828"/>
        <w:jc w:val="right"/>
        <w:outlineLvl w:val="1"/>
        <w:rPr>
          <w:sz w:val="24"/>
          <w:szCs w:val="24"/>
        </w:rPr>
      </w:pPr>
    </w:p>
    <w:p w:rsidR="002C1EF0" w:rsidRPr="00CD57BC" w:rsidRDefault="002C1EF0" w:rsidP="002C1EF0">
      <w:pPr>
        <w:pStyle w:val="ConsPlusNormal"/>
        <w:ind w:left="3828"/>
        <w:jc w:val="right"/>
        <w:outlineLvl w:val="1"/>
        <w:rPr>
          <w:rFonts w:ascii="Times New Roman" w:hAnsi="Times New Roman"/>
          <w:sz w:val="24"/>
          <w:szCs w:val="24"/>
        </w:rPr>
      </w:pPr>
      <w:r w:rsidRPr="00CD57BC">
        <w:rPr>
          <w:rFonts w:ascii="Times New Roman" w:hAnsi="Times New Roman"/>
          <w:sz w:val="24"/>
          <w:szCs w:val="24"/>
        </w:rPr>
        <w:t>Приложение №3</w:t>
      </w:r>
    </w:p>
    <w:p w:rsidR="002C1EF0" w:rsidRDefault="002C1EF0" w:rsidP="002C1EF0">
      <w:pPr>
        <w:ind w:left="3828"/>
        <w:jc w:val="both"/>
      </w:pPr>
      <w:r>
        <w:lastRenderedPageBreak/>
        <w:t>к</w:t>
      </w:r>
      <w:r w:rsidRPr="00C22EC4">
        <w:t xml:space="preserve"> порядку предоставления субсидий на возмещение выпадающих доходов перевозчикам, осуществляющим пассажирские перевозки автомобильным  транспортом по муниципальным маршрутам регулярных перевозок </w:t>
      </w:r>
      <w:r>
        <w:t>н</w:t>
      </w:r>
      <w:r w:rsidRPr="00C22EC4">
        <w:t>а территории муниципального образования</w:t>
      </w:r>
      <w:r>
        <w:t xml:space="preserve"> </w:t>
      </w:r>
      <w:proofErr w:type="spellStart"/>
      <w:r>
        <w:t>Завьяловский</w:t>
      </w:r>
      <w:proofErr w:type="spellEnd"/>
      <w:r>
        <w:t xml:space="preserve"> </w:t>
      </w:r>
      <w:r w:rsidRPr="00C22EC4">
        <w:t>район Алтайского края</w:t>
      </w:r>
    </w:p>
    <w:p w:rsidR="002C1EF0" w:rsidRPr="00C22EC4" w:rsidRDefault="002C1EF0" w:rsidP="002C1EF0">
      <w:pPr>
        <w:pStyle w:val="ConsPlusNormal"/>
        <w:jc w:val="right"/>
      </w:pPr>
    </w:p>
    <w:p w:rsidR="002C1EF0" w:rsidRPr="00C22EC4" w:rsidRDefault="002C1EF0" w:rsidP="002C1EF0">
      <w:pPr>
        <w:pStyle w:val="ConsPlusNormal"/>
        <w:jc w:val="both"/>
      </w:pPr>
    </w:p>
    <w:p w:rsidR="002C1EF0" w:rsidRPr="00C22EC4" w:rsidRDefault="002C1EF0" w:rsidP="002C1EF0">
      <w:pPr>
        <w:pStyle w:val="ConsPlusNonformat"/>
        <w:jc w:val="center"/>
        <w:rPr>
          <w:rFonts w:ascii="Times New Roman" w:hAnsi="Times New Roman" w:cs="Times New Roman"/>
          <w:sz w:val="28"/>
          <w:szCs w:val="28"/>
        </w:rPr>
      </w:pPr>
      <w:bookmarkStart w:id="7" w:name="P298"/>
      <w:bookmarkEnd w:id="7"/>
      <w:r>
        <w:rPr>
          <w:rFonts w:ascii="Times New Roman" w:hAnsi="Times New Roman" w:cs="Times New Roman"/>
          <w:sz w:val="28"/>
          <w:szCs w:val="28"/>
        </w:rPr>
        <w:t xml:space="preserve">Отчет </w:t>
      </w:r>
      <w:r w:rsidRPr="00C22EC4">
        <w:rPr>
          <w:rFonts w:ascii="Times New Roman" w:hAnsi="Times New Roman" w:cs="Times New Roman"/>
          <w:sz w:val="28"/>
          <w:szCs w:val="28"/>
        </w:rPr>
        <w:t>о результатах работы и использовании субсидии на возмещение выпадающих</w:t>
      </w:r>
      <w:r>
        <w:rPr>
          <w:rFonts w:ascii="Times New Roman" w:hAnsi="Times New Roman" w:cs="Times New Roman"/>
          <w:sz w:val="28"/>
          <w:szCs w:val="28"/>
        </w:rPr>
        <w:t xml:space="preserve"> </w:t>
      </w:r>
      <w:r w:rsidRPr="00C22EC4">
        <w:rPr>
          <w:rFonts w:ascii="Times New Roman" w:hAnsi="Times New Roman" w:cs="Times New Roman"/>
          <w:sz w:val="28"/>
          <w:szCs w:val="28"/>
        </w:rPr>
        <w:t>доходов по организации транспортного обслуживания населения автомобильным транспортом по маршрутам регулярных перевозок на территории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Завьяловский</w:t>
      </w:r>
      <w:proofErr w:type="spellEnd"/>
      <w:r w:rsidRPr="00C22EC4">
        <w:rPr>
          <w:rFonts w:ascii="Times New Roman" w:hAnsi="Times New Roman" w:cs="Times New Roman"/>
          <w:sz w:val="28"/>
          <w:szCs w:val="28"/>
        </w:rPr>
        <w:t xml:space="preserve"> район Алтайского края</w:t>
      </w:r>
    </w:p>
    <w:p w:rsidR="002C1EF0" w:rsidRPr="00C22EC4" w:rsidRDefault="002C1EF0" w:rsidP="002C1EF0">
      <w:pPr>
        <w:pStyle w:val="ConsPlusNonformat"/>
        <w:ind w:firstLine="709"/>
        <w:jc w:val="both"/>
        <w:rPr>
          <w:rFonts w:ascii="Times New Roman" w:hAnsi="Times New Roman" w:cs="Times New Roman"/>
          <w:sz w:val="28"/>
          <w:szCs w:val="28"/>
        </w:rPr>
      </w:pPr>
    </w:p>
    <w:p w:rsidR="002C1EF0" w:rsidRPr="00DF5812" w:rsidRDefault="002C1EF0" w:rsidP="002C1EF0">
      <w:pPr>
        <w:pStyle w:val="ConsPlusNonformat"/>
        <w:jc w:val="center"/>
        <w:rPr>
          <w:rFonts w:ascii="Times New Roman" w:hAnsi="Times New Roman" w:cs="Times New Roman"/>
        </w:rPr>
      </w:pPr>
      <w:r w:rsidRPr="00C22EC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2C1EF0" w:rsidRPr="00DF5812" w:rsidRDefault="002C1EF0" w:rsidP="002C1EF0">
      <w:pPr>
        <w:pStyle w:val="ConsPlusNonformat"/>
        <w:jc w:val="center"/>
        <w:rPr>
          <w:rFonts w:ascii="Times New Roman" w:hAnsi="Times New Roman" w:cs="Times New Roman"/>
        </w:rPr>
      </w:pPr>
      <w:r w:rsidRPr="00DF5812">
        <w:rPr>
          <w:rFonts w:ascii="Times New Roman" w:hAnsi="Times New Roman" w:cs="Times New Roman"/>
        </w:rPr>
        <w:t>(наименование организации)</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 xml:space="preserve">За </w:t>
      </w:r>
      <w:r>
        <w:rPr>
          <w:rFonts w:ascii="Times New Roman" w:hAnsi="Times New Roman" w:cs="Times New Roman"/>
          <w:sz w:val="28"/>
          <w:szCs w:val="28"/>
        </w:rPr>
        <w:t>_____________</w:t>
      </w:r>
      <w:r w:rsidRPr="00C22EC4">
        <w:rPr>
          <w:rFonts w:ascii="Times New Roman" w:hAnsi="Times New Roman" w:cs="Times New Roman"/>
          <w:sz w:val="28"/>
          <w:szCs w:val="28"/>
        </w:rPr>
        <w:t>_____ 20_____ год</w:t>
      </w:r>
      <w:r>
        <w:rPr>
          <w:rFonts w:ascii="Times New Roman" w:hAnsi="Times New Roman" w:cs="Times New Roman"/>
          <w:sz w:val="28"/>
          <w:szCs w:val="28"/>
        </w:rPr>
        <w:t>а</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1681"/>
        <w:gridCol w:w="2288"/>
      </w:tblGrid>
      <w:tr w:rsidR="002C1EF0" w:rsidRPr="00C22EC4" w:rsidTr="002F741F">
        <w:tc>
          <w:tcPr>
            <w:tcW w:w="5591" w:type="dxa"/>
            <w:vMerge w:val="restart"/>
          </w:tcPr>
          <w:p w:rsidR="002C1EF0" w:rsidRPr="00C22EC4" w:rsidRDefault="002C1EF0" w:rsidP="002F741F">
            <w:pPr>
              <w:pStyle w:val="ConsPlusNormal"/>
              <w:jc w:val="center"/>
            </w:pPr>
            <w:r w:rsidRPr="00C22EC4">
              <w:t>Показатели</w:t>
            </w:r>
          </w:p>
        </w:tc>
        <w:tc>
          <w:tcPr>
            <w:tcW w:w="3969" w:type="dxa"/>
            <w:gridSpan w:val="2"/>
          </w:tcPr>
          <w:p w:rsidR="002C1EF0" w:rsidRPr="00C22EC4" w:rsidRDefault="002C1EF0" w:rsidP="002F741F">
            <w:pPr>
              <w:pStyle w:val="ConsPlusNormal"/>
              <w:jc w:val="center"/>
            </w:pPr>
            <w:r w:rsidRPr="00C22EC4">
              <w:t>Сумма</w:t>
            </w:r>
          </w:p>
        </w:tc>
      </w:tr>
      <w:tr w:rsidR="002C1EF0" w:rsidRPr="00C22EC4" w:rsidTr="002F741F">
        <w:tc>
          <w:tcPr>
            <w:tcW w:w="5591" w:type="dxa"/>
            <w:vMerge/>
          </w:tcPr>
          <w:p w:rsidR="002C1EF0" w:rsidRPr="00C22EC4" w:rsidRDefault="002C1EF0" w:rsidP="002F741F">
            <w:pPr>
              <w:rPr>
                <w:szCs w:val="28"/>
              </w:rPr>
            </w:pPr>
          </w:p>
        </w:tc>
        <w:tc>
          <w:tcPr>
            <w:tcW w:w="1681" w:type="dxa"/>
          </w:tcPr>
          <w:p w:rsidR="002C1EF0" w:rsidRPr="00C22EC4" w:rsidRDefault="002C1EF0" w:rsidP="002F741F">
            <w:pPr>
              <w:pStyle w:val="ConsPlusNormal"/>
            </w:pPr>
            <w:r>
              <w:t xml:space="preserve"> С </w:t>
            </w:r>
            <w:r w:rsidRPr="00C22EC4">
              <w:t>нараста</w:t>
            </w:r>
            <w:r>
              <w:t>ю</w:t>
            </w:r>
            <w:r w:rsidRPr="00C22EC4">
              <w:t>щим итогом</w:t>
            </w:r>
          </w:p>
        </w:tc>
        <w:tc>
          <w:tcPr>
            <w:tcW w:w="2288" w:type="dxa"/>
          </w:tcPr>
          <w:p w:rsidR="002C1EF0" w:rsidRPr="00C22EC4" w:rsidRDefault="002C1EF0" w:rsidP="002F741F">
            <w:pPr>
              <w:pStyle w:val="ConsPlusNormal"/>
              <w:jc w:val="center"/>
            </w:pPr>
            <w:r w:rsidRPr="00C22EC4">
              <w:t xml:space="preserve">в </w:t>
            </w:r>
            <w:proofErr w:type="spellStart"/>
            <w:r w:rsidRPr="00C22EC4">
              <w:t>т.ч</w:t>
            </w:r>
            <w:proofErr w:type="spellEnd"/>
            <w:r w:rsidRPr="00C22EC4">
              <w:t>. за отчетный месяц</w:t>
            </w: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1. Эксплуатационные показатели:</w:t>
            </w:r>
          </w:p>
          <w:p w:rsidR="002C1EF0" w:rsidRPr="00CD57BC" w:rsidRDefault="002C1EF0" w:rsidP="002F741F">
            <w:pPr>
              <w:pStyle w:val="ConsPlusNormal"/>
              <w:jc w:val="both"/>
              <w:rPr>
                <w:rFonts w:ascii="Times New Roman" w:hAnsi="Times New Roman"/>
              </w:rPr>
            </w:pPr>
            <w:r w:rsidRPr="00CD57BC">
              <w:rPr>
                <w:rFonts w:ascii="Times New Roman" w:hAnsi="Times New Roman"/>
              </w:rPr>
              <w:t>1.1. Количество автобусов (шт.)</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1.2. Пассажиропоток (тыс. чел.)</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1.3. Среднесписочная численность работников (чел.)</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bookmarkStart w:id="8" w:name="P325"/>
            <w:bookmarkEnd w:id="8"/>
            <w:r w:rsidRPr="00CD57BC">
              <w:rPr>
                <w:rFonts w:ascii="Times New Roman" w:hAnsi="Times New Roman"/>
              </w:rPr>
              <w:t>2. Расходы, всего (тыс. сруб)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в том числе:</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2.1. Заработная плата с учетом ограничений</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2.2. Отчисления на социальные нужды</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2.3. Горюче-смазочные материалы</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2.4. Износ автошин</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2.5. Капитальный ремонт подвижного состава</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2.6. Текущий ремонт подвижного состава</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2.7. Общехозяйственные расходы</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2.8. Прочие расходы</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2.9. Амортизация подвижного состава, приобретенного за счет собственных средств</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bookmarkStart w:id="9" w:name="P358"/>
            <w:bookmarkEnd w:id="9"/>
            <w:r w:rsidRPr="00CD57BC">
              <w:rPr>
                <w:rFonts w:ascii="Times New Roman" w:hAnsi="Times New Roman"/>
              </w:rPr>
              <w:t>3. Доходы, всего (тыс. 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bookmarkStart w:id="10" w:name="P361"/>
            <w:bookmarkEnd w:id="10"/>
            <w:r w:rsidRPr="00CD57BC">
              <w:rPr>
                <w:rFonts w:ascii="Times New Roman" w:hAnsi="Times New Roman"/>
              </w:rPr>
              <w:lastRenderedPageBreak/>
              <w:t>4. Убытки (</w:t>
            </w:r>
            <w:hyperlink w:anchor="P325" w:history="1">
              <w:r w:rsidRPr="00CD57BC">
                <w:rPr>
                  <w:rFonts w:ascii="Times New Roman" w:hAnsi="Times New Roman"/>
                </w:rPr>
                <w:t>п. 2</w:t>
              </w:r>
            </w:hyperlink>
            <w:r w:rsidRPr="00CD57BC">
              <w:rPr>
                <w:rFonts w:ascii="Times New Roman" w:hAnsi="Times New Roman"/>
              </w:rPr>
              <w:t xml:space="preserve"> - </w:t>
            </w:r>
            <w:hyperlink w:anchor="P358" w:history="1">
              <w:r w:rsidRPr="00CD57BC">
                <w:rPr>
                  <w:rFonts w:ascii="Times New Roman" w:hAnsi="Times New Roman"/>
                </w:rPr>
                <w:t>п. 3</w:t>
              </w:r>
            </w:hyperlink>
            <w:r w:rsidRPr="00CD57BC">
              <w:rPr>
                <w:rFonts w:ascii="Times New Roman" w:hAnsi="Times New Roman"/>
              </w:rPr>
              <w:t>) (тыс. 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bookmarkStart w:id="11" w:name="P364"/>
            <w:bookmarkEnd w:id="11"/>
            <w:r w:rsidRPr="00CD57BC">
              <w:rPr>
                <w:rFonts w:ascii="Times New Roman" w:hAnsi="Times New Roman"/>
              </w:rPr>
              <w:t>5. Погашение кредиторской задолженности бюджетам и внебюджетным фондам (тыс. сруб)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bookmarkStart w:id="12" w:name="P367"/>
            <w:bookmarkEnd w:id="12"/>
            <w:r w:rsidRPr="00CD57BC">
              <w:rPr>
                <w:rFonts w:ascii="Times New Roman" w:hAnsi="Times New Roman"/>
              </w:rPr>
              <w:t>6. Потребность в бюджетных ассигнованиях (</w:t>
            </w:r>
            <w:hyperlink w:anchor="P361" w:history="1">
              <w:r w:rsidRPr="00CD57BC">
                <w:rPr>
                  <w:rFonts w:ascii="Times New Roman" w:hAnsi="Times New Roman"/>
                </w:rPr>
                <w:t>п. 4</w:t>
              </w:r>
            </w:hyperlink>
            <w:r w:rsidRPr="00CD57BC">
              <w:rPr>
                <w:rFonts w:ascii="Times New Roman" w:hAnsi="Times New Roman"/>
              </w:rPr>
              <w:t xml:space="preserve"> + </w:t>
            </w:r>
            <w:hyperlink w:anchor="P364" w:history="1">
              <w:r w:rsidRPr="00CD57BC">
                <w:rPr>
                  <w:rFonts w:ascii="Times New Roman" w:hAnsi="Times New Roman"/>
                </w:rPr>
                <w:t>п. 5</w:t>
              </w:r>
            </w:hyperlink>
            <w:r w:rsidRPr="00CD57BC">
              <w:rPr>
                <w:rFonts w:ascii="Times New Roman" w:hAnsi="Times New Roman"/>
              </w:rPr>
              <w:t>) (тыс. 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bookmarkStart w:id="13" w:name="P370"/>
            <w:bookmarkEnd w:id="13"/>
            <w:r w:rsidRPr="00CD57BC">
              <w:rPr>
                <w:rFonts w:ascii="Times New Roman" w:hAnsi="Times New Roman"/>
              </w:rPr>
              <w:t xml:space="preserve">7. Фактически выделено бюджетных ассигнований из районного бюджета, всего (тыс. сруб) </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2C1EF0" w:rsidRPr="00CD57BC" w:rsidRDefault="002C1EF0" w:rsidP="002F741F">
            <w:pPr>
              <w:pStyle w:val="ConsPlusNormal"/>
              <w:jc w:val="both"/>
              <w:rPr>
                <w:rFonts w:ascii="Times New Roman" w:hAnsi="Times New Roman"/>
              </w:rPr>
            </w:pPr>
            <w:r w:rsidRPr="00CD57BC">
              <w:rPr>
                <w:rFonts w:ascii="Times New Roman" w:hAnsi="Times New Roman"/>
              </w:rPr>
              <w:t>8. Фактически израсходовано средств районного бюджета на погашение убытков и кредиторской задолженности (тыс. 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r w:rsidR="002C1EF0" w:rsidRPr="00C22EC4" w:rsidTr="002F741F">
        <w:tc>
          <w:tcPr>
            <w:tcW w:w="5591" w:type="dxa"/>
          </w:tcPr>
          <w:p w:rsidR="00CD57BC" w:rsidRDefault="002C1EF0" w:rsidP="002F741F">
            <w:pPr>
              <w:pStyle w:val="ConsPlusNormal"/>
              <w:jc w:val="both"/>
              <w:rPr>
                <w:rFonts w:ascii="Times New Roman" w:hAnsi="Times New Roman"/>
              </w:rPr>
            </w:pPr>
            <w:r w:rsidRPr="00CD57BC">
              <w:rPr>
                <w:rFonts w:ascii="Times New Roman" w:hAnsi="Times New Roman"/>
              </w:rPr>
              <w:t xml:space="preserve">9. Результат: </w:t>
            </w:r>
            <w:r w:rsidR="00CD57BC">
              <w:rPr>
                <w:rFonts w:ascii="Times New Roman" w:hAnsi="Times New Roman"/>
              </w:rPr>
              <w:t>«-»</w:t>
            </w:r>
            <w:r w:rsidRPr="00CD57BC">
              <w:rPr>
                <w:rFonts w:ascii="Times New Roman" w:hAnsi="Times New Roman"/>
              </w:rPr>
              <w:t xml:space="preserve"> недофинансирование, </w:t>
            </w:r>
          </w:p>
          <w:p w:rsidR="002C1EF0" w:rsidRPr="00CD57BC" w:rsidRDefault="00CD57BC" w:rsidP="002F741F">
            <w:pPr>
              <w:pStyle w:val="ConsPlusNormal"/>
              <w:jc w:val="both"/>
              <w:rPr>
                <w:rFonts w:ascii="Times New Roman" w:hAnsi="Times New Roman"/>
              </w:rPr>
            </w:pPr>
            <w:r>
              <w:rPr>
                <w:rFonts w:ascii="Times New Roman" w:hAnsi="Times New Roman"/>
              </w:rPr>
              <w:t>«</w:t>
            </w:r>
            <w:r w:rsidR="002C1EF0" w:rsidRPr="00CD57BC">
              <w:rPr>
                <w:rFonts w:ascii="Times New Roman" w:hAnsi="Times New Roman"/>
              </w:rPr>
              <w:t>+</w:t>
            </w:r>
            <w:r>
              <w:rPr>
                <w:rFonts w:ascii="Times New Roman" w:hAnsi="Times New Roman"/>
              </w:rPr>
              <w:t>»</w:t>
            </w:r>
            <w:r w:rsidR="002C1EF0" w:rsidRPr="00CD57BC">
              <w:rPr>
                <w:rFonts w:ascii="Times New Roman" w:hAnsi="Times New Roman"/>
              </w:rPr>
              <w:t xml:space="preserve"> перефинансирование (</w:t>
            </w:r>
            <w:hyperlink w:anchor="P367" w:history="1">
              <w:r w:rsidR="002C1EF0" w:rsidRPr="00CD57BC">
                <w:rPr>
                  <w:rFonts w:ascii="Times New Roman" w:hAnsi="Times New Roman"/>
                </w:rPr>
                <w:t>п. 6</w:t>
              </w:r>
            </w:hyperlink>
            <w:r w:rsidR="002C1EF0" w:rsidRPr="00CD57BC">
              <w:rPr>
                <w:rFonts w:ascii="Times New Roman" w:hAnsi="Times New Roman"/>
              </w:rPr>
              <w:t xml:space="preserve"> - </w:t>
            </w:r>
            <w:hyperlink w:anchor="P370" w:history="1">
              <w:r w:rsidR="002C1EF0" w:rsidRPr="00CD57BC">
                <w:rPr>
                  <w:rFonts w:ascii="Times New Roman" w:hAnsi="Times New Roman"/>
                </w:rPr>
                <w:t>п. 7</w:t>
              </w:r>
            </w:hyperlink>
            <w:r w:rsidR="002C1EF0" w:rsidRPr="00CD57BC">
              <w:rPr>
                <w:rFonts w:ascii="Times New Roman" w:hAnsi="Times New Roman"/>
              </w:rPr>
              <w:t>) (тыс. руб.)</w:t>
            </w:r>
          </w:p>
        </w:tc>
        <w:tc>
          <w:tcPr>
            <w:tcW w:w="1681" w:type="dxa"/>
          </w:tcPr>
          <w:p w:rsidR="002C1EF0" w:rsidRPr="00C22EC4" w:rsidRDefault="002C1EF0" w:rsidP="002F741F">
            <w:pPr>
              <w:pStyle w:val="ConsPlusNormal"/>
            </w:pPr>
          </w:p>
        </w:tc>
        <w:tc>
          <w:tcPr>
            <w:tcW w:w="2288" w:type="dxa"/>
          </w:tcPr>
          <w:p w:rsidR="002C1EF0" w:rsidRPr="00C22EC4" w:rsidRDefault="002C1EF0" w:rsidP="002F741F">
            <w:pPr>
              <w:pStyle w:val="ConsPlusNormal"/>
            </w:pPr>
          </w:p>
        </w:tc>
      </w:tr>
    </w:tbl>
    <w:p w:rsidR="002C1EF0" w:rsidRPr="00C22EC4" w:rsidRDefault="002C1EF0" w:rsidP="002C1EF0">
      <w:pPr>
        <w:pStyle w:val="ConsPlusNormal"/>
        <w:jc w:val="both"/>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Руководитель      _____________        _____________________</w:t>
      </w:r>
    </w:p>
    <w:p w:rsidR="002C1EF0" w:rsidRPr="00F72C0A" w:rsidRDefault="002C1EF0" w:rsidP="002C1EF0">
      <w:pPr>
        <w:pStyle w:val="ConsPlusNonformat"/>
        <w:jc w:val="both"/>
        <w:rPr>
          <w:rFonts w:ascii="Times New Roman" w:hAnsi="Times New Roman" w:cs="Times New Roman"/>
          <w:sz w:val="16"/>
          <w:szCs w:val="16"/>
        </w:rPr>
      </w:pPr>
      <w:r w:rsidRPr="00F72C0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(расшифровка подписи)</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М.П.</w:t>
      </w:r>
    </w:p>
    <w:p w:rsidR="002C1EF0" w:rsidRPr="00C22EC4" w:rsidRDefault="002C1EF0" w:rsidP="002C1EF0">
      <w:pPr>
        <w:pStyle w:val="ConsPlusNonformat"/>
        <w:jc w:val="both"/>
        <w:rPr>
          <w:rFonts w:ascii="Times New Roman" w:hAnsi="Times New Roman" w:cs="Times New Roman"/>
          <w:sz w:val="28"/>
          <w:szCs w:val="28"/>
        </w:rPr>
      </w:pPr>
    </w:p>
    <w:p w:rsidR="002C1EF0" w:rsidRPr="00C22EC4" w:rsidRDefault="002C1EF0" w:rsidP="002C1EF0">
      <w:pPr>
        <w:pStyle w:val="ConsPlusNonformat"/>
        <w:jc w:val="both"/>
        <w:rPr>
          <w:rFonts w:ascii="Times New Roman" w:hAnsi="Times New Roman" w:cs="Times New Roman"/>
          <w:sz w:val="28"/>
          <w:szCs w:val="28"/>
        </w:rPr>
      </w:pPr>
      <w:r w:rsidRPr="00C22EC4">
        <w:rPr>
          <w:rFonts w:ascii="Times New Roman" w:hAnsi="Times New Roman" w:cs="Times New Roman"/>
          <w:sz w:val="28"/>
          <w:szCs w:val="28"/>
        </w:rPr>
        <w:t>Главный бухгалтер _____________        _____________________</w:t>
      </w:r>
    </w:p>
    <w:p w:rsidR="002C1EF0" w:rsidRPr="00F72C0A" w:rsidRDefault="002C1EF0" w:rsidP="002C1EF0">
      <w:pPr>
        <w:pStyle w:val="ConsPlusNonformat"/>
        <w:jc w:val="both"/>
        <w:rPr>
          <w:rFonts w:ascii="Times New Roman" w:hAnsi="Times New Roman" w:cs="Times New Roman"/>
          <w:sz w:val="16"/>
          <w:szCs w:val="16"/>
        </w:rPr>
      </w:pPr>
      <w:r w:rsidRPr="00F72C0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72C0A">
        <w:rPr>
          <w:rFonts w:ascii="Times New Roman" w:hAnsi="Times New Roman" w:cs="Times New Roman"/>
          <w:sz w:val="16"/>
          <w:szCs w:val="16"/>
        </w:rPr>
        <w:t xml:space="preserve">     (расшифровка подписи)</w:t>
      </w: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2C1EF0" w:rsidRDefault="002C1EF0"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Default="00CD57BC" w:rsidP="002C1EF0">
      <w:pPr>
        <w:jc w:val="both"/>
        <w:rPr>
          <w:sz w:val="28"/>
          <w:szCs w:val="28"/>
        </w:rPr>
      </w:pPr>
    </w:p>
    <w:p w:rsidR="00CD57BC" w:rsidRPr="005E2EDA" w:rsidRDefault="00CD57BC" w:rsidP="002C1EF0">
      <w:pPr>
        <w:jc w:val="both"/>
        <w:rPr>
          <w:sz w:val="28"/>
          <w:szCs w:val="28"/>
        </w:rPr>
      </w:pPr>
    </w:p>
    <w:p w:rsidR="002C1EF0" w:rsidRPr="005E2EDA" w:rsidRDefault="002C1EF0" w:rsidP="002C1EF0">
      <w:pPr>
        <w:jc w:val="both"/>
        <w:rPr>
          <w:sz w:val="28"/>
          <w:szCs w:val="28"/>
        </w:rPr>
      </w:pPr>
    </w:p>
    <w:p w:rsidR="002C1EF0" w:rsidRPr="005E2EDA" w:rsidRDefault="002C1EF0" w:rsidP="002C1EF0">
      <w:pPr>
        <w:jc w:val="both"/>
        <w:rPr>
          <w:sz w:val="28"/>
          <w:szCs w:val="28"/>
        </w:rPr>
      </w:pPr>
    </w:p>
    <w:p w:rsidR="002C1EF0" w:rsidRPr="005E2EDA" w:rsidRDefault="002C1EF0" w:rsidP="002C1EF0">
      <w:pPr>
        <w:pStyle w:val="ConsPlusNormal"/>
        <w:ind w:left="3828"/>
        <w:jc w:val="right"/>
        <w:outlineLvl w:val="1"/>
        <w:rPr>
          <w:rFonts w:ascii="Times New Roman" w:hAnsi="Times New Roman"/>
          <w:sz w:val="24"/>
          <w:szCs w:val="24"/>
        </w:rPr>
      </w:pPr>
      <w:r w:rsidRPr="005E2EDA">
        <w:rPr>
          <w:rFonts w:ascii="Times New Roman" w:hAnsi="Times New Roman"/>
          <w:sz w:val="24"/>
          <w:szCs w:val="24"/>
        </w:rPr>
        <w:lastRenderedPageBreak/>
        <w:t>Приложение №4</w:t>
      </w:r>
    </w:p>
    <w:p w:rsidR="002C1EF0" w:rsidRPr="005E2EDA" w:rsidRDefault="002C1EF0" w:rsidP="002C1EF0">
      <w:pPr>
        <w:ind w:left="3828"/>
        <w:jc w:val="both"/>
      </w:pPr>
      <w:r w:rsidRPr="005E2EDA">
        <w:t xml:space="preserve">к порядку предоставления субсидий на возмещение выпадающих доходов перевозчикам, осуществляющим пассажирские перевозки автомобильным  транспортом по муниципальным маршрутам регулярных перевозок на территории муниципального образования </w:t>
      </w:r>
      <w:proofErr w:type="spellStart"/>
      <w:r w:rsidRPr="005E2EDA">
        <w:t>Завьяловский</w:t>
      </w:r>
      <w:proofErr w:type="spellEnd"/>
      <w:r w:rsidRPr="005E2EDA">
        <w:t xml:space="preserve"> район Алтайского края</w:t>
      </w:r>
    </w:p>
    <w:p w:rsidR="002C1EF0" w:rsidRDefault="002C1EF0" w:rsidP="002C1EF0">
      <w:pPr>
        <w:jc w:val="both"/>
        <w:rPr>
          <w:sz w:val="28"/>
          <w:szCs w:val="28"/>
        </w:rPr>
      </w:pPr>
    </w:p>
    <w:p w:rsidR="002C1EF0" w:rsidRDefault="002C1EF0" w:rsidP="002C1EF0">
      <w:pPr>
        <w:jc w:val="both"/>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Типовая форма Соглашения (договора)</w:t>
      </w:r>
    </w:p>
    <w:p w:rsidR="002C1EF0" w:rsidRPr="00F2788A" w:rsidRDefault="002C1EF0" w:rsidP="002C1EF0">
      <w:pPr>
        <w:tabs>
          <w:tab w:val="left" w:pos="0"/>
        </w:tabs>
        <w:ind w:firstLine="426"/>
        <w:jc w:val="center"/>
        <w:rPr>
          <w:sz w:val="28"/>
          <w:szCs w:val="28"/>
        </w:rPr>
      </w:pPr>
    </w:p>
    <w:p w:rsidR="002C1EF0" w:rsidRPr="00F2788A" w:rsidRDefault="002C1EF0" w:rsidP="002C1EF0">
      <w:pPr>
        <w:tabs>
          <w:tab w:val="left" w:pos="0"/>
        </w:tabs>
        <w:ind w:firstLine="426"/>
        <w:jc w:val="center"/>
        <w:rPr>
          <w:sz w:val="26"/>
          <w:szCs w:val="26"/>
        </w:rPr>
      </w:pPr>
      <w:r w:rsidRPr="00F2788A">
        <w:rPr>
          <w:sz w:val="26"/>
          <w:szCs w:val="26"/>
        </w:rPr>
        <w:t xml:space="preserve">о предоставлении субсидии на возмещение выпадающих доходов перевозчикам, осуществляющим регулярные перевозки автомобильным транспортом по муниципальным маршрутам регулярных перевозок на территории муниципального образования </w:t>
      </w:r>
      <w:proofErr w:type="spellStart"/>
      <w:r>
        <w:rPr>
          <w:sz w:val="26"/>
          <w:szCs w:val="26"/>
        </w:rPr>
        <w:t>Завьяловский</w:t>
      </w:r>
      <w:proofErr w:type="spellEnd"/>
      <w:r>
        <w:rPr>
          <w:sz w:val="26"/>
          <w:szCs w:val="26"/>
        </w:rPr>
        <w:t xml:space="preserve"> </w:t>
      </w:r>
      <w:r w:rsidRPr="00F2788A">
        <w:rPr>
          <w:sz w:val="26"/>
          <w:szCs w:val="26"/>
        </w:rPr>
        <w:t>район Алтайского края</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с. </w:t>
      </w:r>
      <w:r>
        <w:rPr>
          <w:sz w:val="28"/>
          <w:szCs w:val="28"/>
        </w:rPr>
        <w:t>Завьялово</w:t>
      </w:r>
      <w:r w:rsidRPr="00F2788A">
        <w:rPr>
          <w:sz w:val="28"/>
          <w:szCs w:val="28"/>
        </w:rPr>
        <w:t xml:space="preserve">                                                          «____»__________20__ г. </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jc w:val="both"/>
        <w:rPr>
          <w:sz w:val="28"/>
          <w:szCs w:val="28"/>
        </w:rPr>
      </w:pPr>
      <w:r w:rsidRPr="00F2788A">
        <w:rPr>
          <w:sz w:val="28"/>
          <w:szCs w:val="28"/>
        </w:rPr>
        <w:t xml:space="preserve">_______________________________________________________________, </w:t>
      </w:r>
    </w:p>
    <w:p w:rsidR="002C1EF0" w:rsidRPr="00F72C0A" w:rsidRDefault="002C1EF0" w:rsidP="002C1EF0">
      <w:pPr>
        <w:tabs>
          <w:tab w:val="left" w:pos="0"/>
        </w:tabs>
        <w:jc w:val="both"/>
        <w:rPr>
          <w:sz w:val="16"/>
          <w:szCs w:val="16"/>
        </w:rPr>
      </w:pPr>
      <w:r w:rsidRPr="00F2788A">
        <w:t xml:space="preserve"> </w:t>
      </w:r>
      <w:r>
        <w:t xml:space="preserve">                 </w:t>
      </w:r>
      <w:r w:rsidRPr="00F2788A">
        <w:t xml:space="preserve">      </w:t>
      </w:r>
      <w:r w:rsidRPr="00F72C0A">
        <w:rPr>
          <w:sz w:val="16"/>
          <w:szCs w:val="16"/>
        </w:rPr>
        <w:t xml:space="preserve">(наименование главного распорядителя средств бюджета) </w:t>
      </w:r>
    </w:p>
    <w:p w:rsidR="002C1EF0" w:rsidRPr="00F2788A" w:rsidRDefault="002C1EF0" w:rsidP="002C1EF0">
      <w:pPr>
        <w:tabs>
          <w:tab w:val="left" w:pos="0"/>
        </w:tabs>
        <w:jc w:val="both"/>
        <w:rPr>
          <w:sz w:val="28"/>
          <w:szCs w:val="28"/>
        </w:rPr>
      </w:pPr>
      <w:r w:rsidRPr="00F2788A">
        <w:rPr>
          <w:sz w:val="28"/>
          <w:szCs w:val="28"/>
        </w:rPr>
        <w:t xml:space="preserve">именуемый в дальнейшем «Главный распорядитель», в лице_____________ </w:t>
      </w:r>
    </w:p>
    <w:p w:rsidR="002C1EF0" w:rsidRPr="00F2788A" w:rsidRDefault="002C1EF0" w:rsidP="002C1EF0">
      <w:pPr>
        <w:tabs>
          <w:tab w:val="left" w:pos="0"/>
        </w:tabs>
        <w:jc w:val="both"/>
        <w:rPr>
          <w:sz w:val="28"/>
          <w:szCs w:val="28"/>
        </w:rPr>
      </w:pPr>
      <w:r w:rsidRPr="00F2788A">
        <w:rPr>
          <w:sz w:val="28"/>
          <w:szCs w:val="28"/>
        </w:rPr>
        <w:t xml:space="preserve">__________________________________________________________________, </w:t>
      </w:r>
    </w:p>
    <w:p w:rsidR="002C1EF0" w:rsidRPr="00F72C0A" w:rsidRDefault="002C1EF0" w:rsidP="002C1EF0">
      <w:pPr>
        <w:tabs>
          <w:tab w:val="left" w:pos="0"/>
        </w:tabs>
        <w:jc w:val="center"/>
        <w:rPr>
          <w:sz w:val="16"/>
          <w:szCs w:val="16"/>
        </w:rPr>
      </w:pPr>
      <w:r w:rsidRPr="00F72C0A">
        <w:rPr>
          <w:sz w:val="16"/>
          <w:szCs w:val="16"/>
        </w:rPr>
        <w:t>(наименование должности, фамилия, имя, отчество руководителя Главного распорядителя или уполномоченного им лица)</w:t>
      </w:r>
    </w:p>
    <w:p w:rsidR="002C1EF0" w:rsidRPr="00F2788A" w:rsidRDefault="002C1EF0" w:rsidP="002C1EF0">
      <w:pPr>
        <w:tabs>
          <w:tab w:val="left" w:pos="0"/>
        </w:tabs>
        <w:jc w:val="both"/>
        <w:rPr>
          <w:sz w:val="28"/>
          <w:szCs w:val="28"/>
        </w:rPr>
      </w:pPr>
      <w:r w:rsidRPr="00F2788A">
        <w:rPr>
          <w:sz w:val="28"/>
          <w:szCs w:val="28"/>
        </w:rPr>
        <w:t xml:space="preserve">действующего на основании ____________________________________, </w:t>
      </w:r>
      <w:r>
        <w:rPr>
          <w:sz w:val="28"/>
          <w:szCs w:val="28"/>
        </w:rPr>
        <w:t xml:space="preserve">________________________________ в дальнейшем «Плательщик», в лице ___________, действующего на основании __________________________ и  </w:t>
      </w:r>
    </w:p>
    <w:p w:rsidR="002C1EF0" w:rsidRPr="00F2788A" w:rsidRDefault="002C1EF0" w:rsidP="002C1EF0">
      <w:pPr>
        <w:tabs>
          <w:tab w:val="left" w:pos="0"/>
        </w:tabs>
        <w:jc w:val="center"/>
      </w:pPr>
      <w:r w:rsidRPr="00F2788A">
        <w:rPr>
          <w:sz w:val="28"/>
          <w:szCs w:val="28"/>
        </w:rPr>
        <w:t>_________________________________________________,</w:t>
      </w:r>
      <w:r w:rsidRPr="00F2788A">
        <w:t>(наименование юридического лица; фамилия, имя, отчество индивидуального предпринимателя, физического лица),</w:t>
      </w:r>
    </w:p>
    <w:p w:rsidR="002C1EF0" w:rsidRPr="00F2788A" w:rsidRDefault="002C1EF0" w:rsidP="002C1EF0">
      <w:pPr>
        <w:tabs>
          <w:tab w:val="left" w:pos="0"/>
        </w:tabs>
        <w:jc w:val="both"/>
        <w:rPr>
          <w:sz w:val="28"/>
          <w:szCs w:val="28"/>
        </w:rPr>
      </w:pPr>
      <w:r w:rsidRPr="00F2788A">
        <w:rPr>
          <w:sz w:val="28"/>
          <w:szCs w:val="28"/>
        </w:rPr>
        <w:t>именуемый в дальнейшем «Получатель», в лице______________________________________________________________</w:t>
      </w:r>
    </w:p>
    <w:p w:rsidR="002C1EF0" w:rsidRPr="00F2788A" w:rsidRDefault="002C1EF0" w:rsidP="002C1EF0">
      <w:pPr>
        <w:tabs>
          <w:tab w:val="left" w:pos="0"/>
        </w:tabs>
        <w:jc w:val="center"/>
        <w:rPr>
          <w:sz w:val="28"/>
          <w:szCs w:val="28"/>
        </w:rPr>
      </w:pPr>
      <w:r w:rsidRPr="00F2788A">
        <w:rPr>
          <w:sz w:val="28"/>
          <w:szCs w:val="28"/>
        </w:rPr>
        <w:t>__________________________________________________________________</w:t>
      </w:r>
    </w:p>
    <w:p w:rsidR="002C1EF0" w:rsidRPr="00F2788A" w:rsidRDefault="002C1EF0" w:rsidP="002C1EF0">
      <w:pPr>
        <w:tabs>
          <w:tab w:val="left" w:pos="0"/>
        </w:tabs>
        <w:jc w:val="center"/>
      </w:pPr>
      <w:r w:rsidRPr="00F2788A">
        <w:t>(наименование должности, фамилия, имя, отчество лица, представляющего Получателя)</w:t>
      </w:r>
    </w:p>
    <w:p w:rsidR="002C1EF0" w:rsidRPr="00F2788A" w:rsidRDefault="002C1EF0" w:rsidP="002C1EF0">
      <w:pPr>
        <w:tabs>
          <w:tab w:val="left" w:pos="0"/>
        </w:tabs>
        <w:jc w:val="both"/>
        <w:rPr>
          <w:sz w:val="28"/>
          <w:szCs w:val="28"/>
        </w:rPr>
      </w:pPr>
      <w:r w:rsidRPr="00F2788A">
        <w:rPr>
          <w:sz w:val="28"/>
          <w:szCs w:val="28"/>
        </w:rPr>
        <w:t xml:space="preserve">действующего на основании________________________________________ </w:t>
      </w:r>
    </w:p>
    <w:p w:rsidR="002C1EF0" w:rsidRPr="00F2788A" w:rsidRDefault="002C1EF0" w:rsidP="002C1EF0">
      <w:pPr>
        <w:tabs>
          <w:tab w:val="left" w:pos="0"/>
        </w:tabs>
        <w:jc w:val="both"/>
        <w:rPr>
          <w:sz w:val="28"/>
          <w:szCs w:val="28"/>
        </w:rPr>
      </w:pPr>
      <w:r w:rsidRPr="00F2788A">
        <w:rPr>
          <w:sz w:val="28"/>
          <w:szCs w:val="28"/>
        </w:rPr>
        <w:t xml:space="preserve">__________________________________________________________________, </w:t>
      </w:r>
    </w:p>
    <w:p w:rsidR="002C1EF0" w:rsidRPr="00F2788A" w:rsidRDefault="002C1EF0" w:rsidP="002C1EF0">
      <w:pPr>
        <w:tabs>
          <w:tab w:val="left" w:pos="0"/>
        </w:tabs>
        <w:jc w:val="both"/>
      </w:pPr>
      <w:r w:rsidRPr="00F2788A">
        <w:t>(Устав для юридического лица, свидетельство о государственной регистрации для индивидуального предпринимателя, паспорт для физического лица,</w:t>
      </w:r>
      <w:r>
        <w:t xml:space="preserve"> </w:t>
      </w:r>
      <w:r w:rsidRPr="00F2788A">
        <w:t xml:space="preserve">доверенность) </w:t>
      </w:r>
    </w:p>
    <w:p w:rsidR="002C1EF0" w:rsidRPr="00F2788A" w:rsidRDefault="002C1EF0" w:rsidP="002C1EF0">
      <w:pPr>
        <w:tabs>
          <w:tab w:val="left" w:pos="0"/>
        </w:tabs>
        <w:jc w:val="both"/>
        <w:rPr>
          <w:sz w:val="28"/>
          <w:szCs w:val="28"/>
        </w:rPr>
      </w:pPr>
      <w:r w:rsidRPr="00F2788A">
        <w:rPr>
          <w:sz w:val="28"/>
          <w:szCs w:val="28"/>
        </w:rPr>
        <w:t xml:space="preserve">далее именуемые «Стороны», в соответствии с Бюджетным кодексом Российской Федерации, Решением </w:t>
      </w:r>
      <w:proofErr w:type="spellStart"/>
      <w:r>
        <w:rPr>
          <w:sz w:val="28"/>
          <w:szCs w:val="28"/>
        </w:rPr>
        <w:t>Завьяловского</w:t>
      </w:r>
      <w:proofErr w:type="spellEnd"/>
      <w:r w:rsidRPr="00F2788A">
        <w:rPr>
          <w:sz w:val="28"/>
          <w:szCs w:val="28"/>
        </w:rPr>
        <w:t xml:space="preserve"> районного Собрания депутатов Алтайского  края  от «__» _______________ года № _____ «_____________________________________________», </w:t>
      </w:r>
    </w:p>
    <w:p w:rsidR="002C1EF0" w:rsidRPr="00F2788A" w:rsidRDefault="002C1EF0" w:rsidP="002C1EF0">
      <w:pPr>
        <w:tabs>
          <w:tab w:val="left" w:pos="0"/>
        </w:tabs>
        <w:jc w:val="center"/>
      </w:pPr>
      <w:r w:rsidRPr="00F2788A">
        <w:t>(наименование Решения о бюджете на очередной финансовый год и плановый период)</w:t>
      </w:r>
    </w:p>
    <w:p w:rsidR="002C1EF0" w:rsidRPr="00F2788A" w:rsidRDefault="002C1EF0" w:rsidP="002C1EF0">
      <w:pPr>
        <w:tabs>
          <w:tab w:val="left" w:pos="0"/>
        </w:tabs>
        <w:jc w:val="center"/>
        <w:rPr>
          <w:sz w:val="28"/>
          <w:szCs w:val="28"/>
        </w:rPr>
      </w:pPr>
      <w:r w:rsidRPr="00F2788A">
        <w:rPr>
          <w:sz w:val="28"/>
          <w:szCs w:val="28"/>
        </w:rPr>
        <w:t xml:space="preserve">__________________________________________________________________, </w:t>
      </w:r>
      <w:r w:rsidRPr="00F2788A">
        <w:t xml:space="preserve">(наименование порядка предоставления субсидий из бюджета муниципального образования </w:t>
      </w:r>
      <w:proofErr w:type="spellStart"/>
      <w:r>
        <w:t>Завьяловский</w:t>
      </w:r>
      <w:proofErr w:type="spellEnd"/>
      <w:r w:rsidRPr="00F2788A">
        <w:t xml:space="preserve"> район)</w:t>
      </w:r>
    </w:p>
    <w:p w:rsidR="002C1EF0" w:rsidRPr="00F2788A" w:rsidRDefault="002C1EF0" w:rsidP="002C1EF0">
      <w:pPr>
        <w:tabs>
          <w:tab w:val="left" w:pos="0"/>
        </w:tabs>
        <w:jc w:val="both"/>
        <w:rPr>
          <w:sz w:val="28"/>
          <w:szCs w:val="28"/>
        </w:rPr>
      </w:pPr>
      <w:r w:rsidRPr="00F2788A">
        <w:rPr>
          <w:sz w:val="28"/>
          <w:szCs w:val="28"/>
        </w:rPr>
        <w:t xml:space="preserve">утвержденного постановлением Администрации </w:t>
      </w:r>
      <w:proofErr w:type="spellStart"/>
      <w:r>
        <w:rPr>
          <w:sz w:val="28"/>
          <w:szCs w:val="28"/>
        </w:rPr>
        <w:t>Завьяловского</w:t>
      </w:r>
      <w:proofErr w:type="spellEnd"/>
      <w:r w:rsidRPr="00F2788A">
        <w:rPr>
          <w:sz w:val="28"/>
          <w:szCs w:val="28"/>
        </w:rPr>
        <w:t xml:space="preserve"> района Алтайского края от ___________________ года № ________, (далее – Порядок) </w:t>
      </w:r>
      <w:r w:rsidRPr="00F2788A">
        <w:rPr>
          <w:sz w:val="28"/>
          <w:szCs w:val="28"/>
        </w:rPr>
        <w:lastRenderedPageBreak/>
        <w:t xml:space="preserve">заключили настоящий </w:t>
      </w:r>
      <w:r>
        <w:rPr>
          <w:sz w:val="28"/>
          <w:szCs w:val="28"/>
        </w:rPr>
        <w:t xml:space="preserve">Соглашение </w:t>
      </w:r>
      <w:r w:rsidRPr="00F2788A">
        <w:rPr>
          <w:sz w:val="28"/>
          <w:szCs w:val="28"/>
        </w:rPr>
        <w:t>(</w:t>
      </w:r>
      <w:r>
        <w:rPr>
          <w:sz w:val="28"/>
          <w:szCs w:val="28"/>
        </w:rPr>
        <w:t>Договор</w:t>
      </w:r>
      <w:r w:rsidRPr="00F2788A">
        <w:rPr>
          <w:sz w:val="28"/>
          <w:szCs w:val="28"/>
        </w:rPr>
        <w:t xml:space="preserve">) (далее - Соглашение) о нижеследующем. </w:t>
      </w:r>
    </w:p>
    <w:p w:rsidR="002C1EF0" w:rsidRPr="00F2788A" w:rsidRDefault="002C1EF0" w:rsidP="002C1EF0">
      <w:pPr>
        <w:tabs>
          <w:tab w:val="left" w:pos="0"/>
        </w:tabs>
        <w:jc w:val="both"/>
        <w:rPr>
          <w:sz w:val="28"/>
          <w:szCs w:val="28"/>
        </w:rPr>
      </w:pPr>
    </w:p>
    <w:p w:rsidR="002C1EF0" w:rsidRPr="00F2788A" w:rsidRDefault="002C1EF0" w:rsidP="002C1EF0">
      <w:pPr>
        <w:tabs>
          <w:tab w:val="left" w:pos="0"/>
        </w:tabs>
        <w:jc w:val="center"/>
        <w:rPr>
          <w:sz w:val="28"/>
          <w:szCs w:val="28"/>
        </w:rPr>
      </w:pPr>
      <w:r w:rsidRPr="00F2788A">
        <w:rPr>
          <w:sz w:val="28"/>
          <w:szCs w:val="28"/>
        </w:rPr>
        <w:t>I. Предмет Соглашения</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1.1. Предметом настоящего Соглашения является предоставление Получателю из бюджета муниципального образования </w:t>
      </w:r>
      <w:proofErr w:type="spellStart"/>
      <w:r>
        <w:rPr>
          <w:sz w:val="28"/>
          <w:szCs w:val="28"/>
        </w:rPr>
        <w:t>Завьяловский</w:t>
      </w:r>
      <w:proofErr w:type="spellEnd"/>
      <w:r w:rsidRPr="00F2788A">
        <w:rPr>
          <w:sz w:val="28"/>
          <w:szCs w:val="28"/>
        </w:rPr>
        <w:t xml:space="preserve"> район в ____ году субсидий в целях возмещения выпадающих доходов перевозчикам, осуществляющим регулярные перевозки автомобильным транспортом по муниципальным маршрутам регулярных перевозок на территории муниципального образования </w:t>
      </w:r>
      <w:proofErr w:type="spellStart"/>
      <w:r>
        <w:rPr>
          <w:sz w:val="28"/>
          <w:szCs w:val="28"/>
        </w:rPr>
        <w:t>Завьяловский</w:t>
      </w:r>
      <w:proofErr w:type="spellEnd"/>
      <w:r w:rsidRPr="00F2788A">
        <w:rPr>
          <w:sz w:val="28"/>
          <w:szCs w:val="28"/>
        </w:rPr>
        <w:t xml:space="preserve"> район Алтайского края, утвержденного постановлением Администрации </w:t>
      </w:r>
      <w:proofErr w:type="spellStart"/>
      <w:r>
        <w:rPr>
          <w:sz w:val="28"/>
          <w:szCs w:val="28"/>
        </w:rPr>
        <w:t>Завьяловского</w:t>
      </w:r>
      <w:proofErr w:type="spellEnd"/>
      <w:r w:rsidRPr="00F2788A">
        <w:rPr>
          <w:sz w:val="28"/>
          <w:szCs w:val="28"/>
        </w:rPr>
        <w:t xml:space="preserve"> района Алтайского края. </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II. Размеры субсидий</w:t>
      </w:r>
    </w:p>
    <w:p w:rsidR="002C1EF0" w:rsidRPr="00F2788A" w:rsidRDefault="002C1EF0" w:rsidP="002C1EF0">
      <w:pPr>
        <w:tabs>
          <w:tab w:val="left" w:pos="0"/>
        </w:tabs>
        <w:ind w:firstLine="426"/>
        <w:jc w:val="both"/>
        <w:rPr>
          <w:sz w:val="28"/>
          <w:szCs w:val="28"/>
        </w:rPr>
      </w:pPr>
      <w:r w:rsidRPr="00F2788A">
        <w:rPr>
          <w:sz w:val="28"/>
          <w:szCs w:val="28"/>
        </w:rPr>
        <w:t>2.1.Размер субсидии, предоставляемой Получателю в соответствии с настоящим Соглашением, определяются в соответствии с Порядком, но не превышающий объем средств районного бюджета.</w:t>
      </w:r>
    </w:p>
    <w:p w:rsidR="002C1EF0" w:rsidRPr="00F2788A" w:rsidRDefault="002C1EF0" w:rsidP="002C1EF0">
      <w:pPr>
        <w:tabs>
          <w:tab w:val="left" w:pos="0"/>
        </w:tabs>
        <w:ind w:firstLine="426"/>
        <w:jc w:val="both"/>
        <w:rPr>
          <w:sz w:val="28"/>
          <w:szCs w:val="28"/>
        </w:rPr>
      </w:pPr>
      <w:r w:rsidRPr="00F2788A">
        <w:rPr>
          <w:sz w:val="28"/>
          <w:szCs w:val="28"/>
        </w:rPr>
        <w:t xml:space="preserve">2.2. Размер субсидии в 20___ году составляет ____________ (________) рублей ___ копеек. </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III. Условия предоставления субсидий</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Субсидия предоставляется при выполнении следующих условий: </w:t>
      </w:r>
    </w:p>
    <w:p w:rsidR="002C1EF0" w:rsidRPr="00F2788A" w:rsidRDefault="002C1EF0" w:rsidP="002C1EF0">
      <w:pPr>
        <w:tabs>
          <w:tab w:val="left" w:pos="0"/>
        </w:tabs>
        <w:ind w:firstLine="426"/>
        <w:jc w:val="both"/>
        <w:rPr>
          <w:sz w:val="28"/>
          <w:szCs w:val="28"/>
        </w:rPr>
      </w:pPr>
      <w:r w:rsidRPr="00F2788A">
        <w:rPr>
          <w:sz w:val="28"/>
          <w:szCs w:val="28"/>
        </w:rPr>
        <w:t xml:space="preserve">3.1. На 01 января года заключения Соглашения, Получатель: </w:t>
      </w:r>
    </w:p>
    <w:p w:rsidR="002C1EF0" w:rsidRPr="00F2788A" w:rsidRDefault="002C1EF0" w:rsidP="002C1EF0">
      <w:pPr>
        <w:tabs>
          <w:tab w:val="left" w:pos="0"/>
        </w:tabs>
        <w:ind w:firstLine="426"/>
        <w:jc w:val="both"/>
        <w:rPr>
          <w:sz w:val="28"/>
          <w:szCs w:val="28"/>
        </w:rPr>
      </w:pPr>
      <w:r w:rsidRPr="00F2788A">
        <w:rPr>
          <w:sz w:val="28"/>
          <w:szCs w:val="28"/>
        </w:rPr>
        <w:t xml:space="preserve">1) осуществляет перевозки пассажиров и багажа автомобильным транспортом общего пользования на муниципальных маршрутах муниципального образования </w:t>
      </w:r>
      <w:proofErr w:type="spellStart"/>
      <w:r>
        <w:rPr>
          <w:sz w:val="28"/>
          <w:szCs w:val="28"/>
        </w:rPr>
        <w:t>Завьяловский</w:t>
      </w:r>
      <w:proofErr w:type="spellEnd"/>
      <w:r w:rsidRPr="00F2788A">
        <w:rPr>
          <w:sz w:val="28"/>
          <w:szCs w:val="28"/>
        </w:rPr>
        <w:t xml:space="preserve"> район Алтайского края (далее - Маршрут); </w:t>
      </w:r>
    </w:p>
    <w:p w:rsidR="002C1EF0" w:rsidRPr="00F2788A" w:rsidRDefault="002C1EF0" w:rsidP="002C1EF0">
      <w:pPr>
        <w:tabs>
          <w:tab w:val="left" w:pos="0"/>
        </w:tabs>
        <w:ind w:firstLine="426"/>
        <w:jc w:val="both"/>
        <w:rPr>
          <w:sz w:val="28"/>
          <w:szCs w:val="28"/>
        </w:rPr>
      </w:pPr>
      <w:r w:rsidRPr="00F2788A">
        <w:rPr>
          <w:sz w:val="28"/>
          <w:szCs w:val="28"/>
        </w:rPr>
        <w:t xml:space="preserve">2) имеет недополученные доходы, определенные в соответствии с Методикой; </w:t>
      </w:r>
    </w:p>
    <w:p w:rsidR="002C1EF0" w:rsidRPr="00F2788A" w:rsidRDefault="002C1EF0" w:rsidP="002C1EF0">
      <w:pPr>
        <w:tabs>
          <w:tab w:val="left" w:pos="0"/>
        </w:tabs>
        <w:ind w:firstLine="426"/>
        <w:jc w:val="both"/>
        <w:rPr>
          <w:sz w:val="28"/>
          <w:szCs w:val="28"/>
        </w:rPr>
      </w:pPr>
      <w:r w:rsidRPr="00F2788A">
        <w:rPr>
          <w:sz w:val="28"/>
          <w:szCs w:val="28"/>
        </w:rPr>
        <w:t xml:space="preserve">3) имеет автобусный парк общего пользования, предназначенный для перевозки пассажиров с числом мест для сидения (помимо сиденья водителя) более 8; </w:t>
      </w:r>
    </w:p>
    <w:p w:rsidR="002C1EF0" w:rsidRPr="00F2788A" w:rsidRDefault="002C1EF0" w:rsidP="002C1EF0">
      <w:pPr>
        <w:tabs>
          <w:tab w:val="left" w:pos="0"/>
        </w:tabs>
        <w:ind w:firstLine="426"/>
        <w:jc w:val="both"/>
        <w:rPr>
          <w:sz w:val="28"/>
          <w:szCs w:val="28"/>
        </w:rPr>
      </w:pPr>
      <w:r w:rsidRPr="00F2788A">
        <w:rPr>
          <w:sz w:val="28"/>
          <w:szCs w:val="28"/>
        </w:rPr>
        <w:t xml:space="preserve">4) у получателей субсидий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 </w:t>
      </w:r>
    </w:p>
    <w:p w:rsidR="002C1EF0" w:rsidRPr="00F2788A" w:rsidRDefault="002C1EF0" w:rsidP="002C1EF0">
      <w:pPr>
        <w:tabs>
          <w:tab w:val="left" w:pos="0"/>
        </w:tabs>
        <w:ind w:firstLine="426"/>
        <w:jc w:val="both"/>
        <w:rPr>
          <w:sz w:val="28"/>
          <w:szCs w:val="28"/>
        </w:rPr>
      </w:pPr>
      <w:r w:rsidRPr="00F2788A">
        <w:rPr>
          <w:sz w:val="28"/>
          <w:szCs w:val="28"/>
        </w:rPr>
        <w:t xml:space="preserve">5) у получателей субсидий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 </w:t>
      </w:r>
    </w:p>
    <w:p w:rsidR="002C1EF0" w:rsidRPr="00F2788A" w:rsidRDefault="002C1EF0" w:rsidP="002C1EF0">
      <w:pPr>
        <w:tabs>
          <w:tab w:val="left" w:pos="0"/>
        </w:tabs>
        <w:ind w:firstLine="426"/>
        <w:jc w:val="both"/>
        <w:rPr>
          <w:sz w:val="28"/>
          <w:szCs w:val="28"/>
        </w:rPr>
      </w:pPr>
      <w:r w:rsidRPr="00F2788A">
        <w:rPr>
          <w:sz w:val="28"/>
          <w:szCs w:val="28"/>
        </w:rPr>
        <w:lastRenderedPageBreak/>
        <w:t xml:space="preserve">6) получатель субсидии не находиться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правовым актом); </w:t>
      </w:r>
    </w:p>
    <w:p w:rsidR="002C1EF0" w:rsidRPr="00F2788A" w:rsidRDefault="002C1EF0" w:rsidP="002C1EF0">
      <w:pPr>
        <w:tabs>
          <w:tab w:val="left" w:pos="0"/>
        </w:tabs>
        <w:ind w:firstLine="426"/>
        <w:jc w:val="both"/>
        <w:rPr>
          <w:sz w:val="28"/>
          <w:szCs w:val="28"/>
        </w:rPr>
      </w:pPr>
      <w:r w:rsidRPr="00F2788A">
        <w:rPr>
          <w:sz w:val="28"/>
          <w:szCs w:val="28"/>
        </w:rPr>
        <w:t xml:space="preserve">7) получатель субсидии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2C1EF0" w:rsidRPr="00F2788A" w:rsidRDefault="002C1EF0" w:rsidP="002C1EF0">
      <w:pPr>
        <w:tabs>
          <w:tab w:val="left" w:pos="0"/>
        </w:tabs>
        <w:ind w:firstLine="426"/>
        <w:jc w:val="both"/>
        <w:rPr>
          <w:sz w:val="28"/>
          <w:szCs w:val="28"/>
        </w:rPr>
      </w:pPr>
      <w:r w:rsidRPr="00F2788A">
        <w:rPr>
          <w:sz w:val="28"/>
          <w:szCs w:val="28"/>
        </w:rPr>
        <w:t xml:space="preserve">3.2. Получатель представляет Главному распорядителю документы, необходимые для предоставления Субсидии, предусмотренные Порядком. </w:t>
      </w:r>
    </w:p>
    <w:p w:rsidR="002C1EF0" w:rsidRPr="00F2788A" w:rsidRDefault="002C1EF0" w:rsidP="002C1EF0">
      <w:pPr>
        <w:tabs>
          <w:tab w:val="left" w:pos="0"/>
        </w:tabs>
        <w:ind w:firstLine="426"/>
        <w:jc w:val="both"/>
        <w:rPr>
          <w:sz w:val="28"/>
          <w:szCs w:val="28"/>
        </w:rPr>
      </w:pPr>
      <w:r w:rsidRPr="00F2788A">
        <w:rPr>
          <w:sz w:val="28"/>
          <w:szCs w:val="28"/>
        </w:rPr>
        <w:t>3.3.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субсидии, определенных Порядком и настоящим Соглашением (далее - условия, цели и порядок предоставления субсидии).</w:t>
      </w:r>
    </w:p>
    <w:p w:rsidR="002C1EF0" w:rsidRPr="00F2788A" w:rsidRDefault="002C1EF0" w:rsidP="002C1EF0">
      <w:pPr>
        <w:tabs>
          <w:tab w:val="left" w:pos="0"/>
        </w:tabs>
        <w:ind w:firstLine="426"/>
        <w:jc w:val="center"/>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IV. Порядок перечисления субсидии</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4.1. Перечисление субсидии осуществляется Плательщиком – __________________ в установленном порядке, в сроки, указанные в п.4.2. настоящего Соглашения на счет Получателя, открытый в подразделении расчетной сети Центрального банка Российской Федерации или кредитной организации, после принятия Главным распорядителем решения о перечислении средств бюджета муниципального образования </w:t>
      </w:r>
      <w:proofErr w:type="spellStart"/>
      <w:r>
        <w:rPr>
          <w:sz w:val="28"/>
          <w:szCs w:val="28"/>
        </w:rPr>
        <w:t>Завьяловский</w:t>
      </w:r>
      <w:proofErr w:type="spellEnd"/>
      <w:r w:rsidRPr="00F2788A">
        <w:rPr>
          <w:sz w:val="28"/>
          <w:szCs w:val="28"/>
        </w:rPr>
        <w:t xml:space="preserve"> район по результатам рассмотрения им документов.</w:t>
      </w:r>
    </w:p>
    <w:p w:rsidR="002C1EF0" w:rsidRPr="00F2788A" w:rsidRDefault="002C1EF0" w:rsidP="002C1EF0">
      <w:pPr>
        <w:tabs>
          <w:tab w:val="left" w:pos="0"/>
        </w:tabs>
        <w:ind w:firstLine="426"/>
        <w:jc w:val="both"/>
        <w:rPr>
          <w:sz w:val="28"/>
          <w:szCs w:val="28"/>
        </w:rPr>
      </w:pPr>
    </w:p>
    <w:p w:rsidR="002C1EF0" w:rsidRDefault="002C1EF0" w:rsidP="002C1EF0">
      <w:pPr>
        <w:tabs>
          <w:tab w:val="left" w:pos="0"/>
        </w:tabs>
        <w:ind w:firstLine="426"/>
        <w:jc w:val="both"/>
        <w:rPr>
          <w:sz w:val="28"/>
          <w:szCs w:val="28"/>
        </w:rPr>
      </w:pPr>
      <w:r w:rsidRPr="00F2788A">
        <w:rPr>
          <w:sz w:val="28"/>
          <w:szCs w:val="28"/>
        </w:rPr>
        <w:t>4.2. Плательщик перечисляет субсидию:</w:t>
      </w:r>
    </w:p>
    <w:p w:rsidR="002C1EF0" w:rsidRDefault="002C1EF0" w:rsidP="002C1EF0">
      <w:pPr>
        <w:tabs>
          <w:tab w:val="left" w:pos="0"/>
        </w:tabs>
        <w:ind w:firstLine="426"/>
        <w:jc w:val="both"/>
        <w:rPr>
          <w:sz w:val="28"/>
          <w:szCs w:val="28"/>
        </w:rPr>
      </w:pPr>
      <w:r>
        <w:rPr>
          <w:sz w:val="28"/>
          <w:szCs w:val="28"/>
        </w:rPr>
        <w:t xml:space="preserve">- </w:t>
      </w:r>
      <w:r w:rsidRPr="00F2788A">
        <w:rPr>
          <w:sz w:val="28"/>
          <w:szCs w:val="28"/>
        </w:rPr>
        <w:t>________ рублей до ____________ г,</w:t>
      </w:r>
    </w:p>
    <w:p w:rsidR="002C1EF0" w:rsidRDefault="002C1EF0" w:rsidP="002C1EF0">
      <w:pPr>
        <w:tabs>
          <w:tab w:val="left" w:pos="0"/>
        </w:tabs>
        <w:ind w:firstLine="426"/>
        <w:jc w:val="both"/>
        <w:rPr>
          <w:sz w:val="28"/>
          <w:szCs w:val="28"/>
        </w:rPr>
      </w:pPr>
      <w:r>
        <w:rPr>
          <w:sz w:val="28"/>
          <w:szCs w:val="28"/>
        </w:rPr>
        <w:t xml:space="preserve">- </w:t>
      </w:r>
      <w:r w:rsidRPr="00F2788A">
        <w:rPr>
          <w:sz w:val="28"/>
          <w:szCs w:val="28"/>
        </w:rPr>
        <w:t>________ рублей до ____________ г,</w:t>
      </w:r>
    </w:p>
    <w:p w:rsidR="002C1EF0" w:rsidRPr="00F2788A" w:rsidRDefault="002C1EF0" w:rsidP="002C1EF0">
      <w:pPr>
        <w:tabs>
          <w:tab w:val="left" w:pos="0"/>
        </w:tabs>
        <w:ind w:firstLine="426"/>
        <w:jc w:val="both"/>
        <w:rPr>
          <w:sz w:val="28"/>
          <w:szCs w:val="28"/>
        </w:rPr>
      </w:pPr>
      <w:r>
        <w:rPr>
          <w:sz w:val="28"/>
          <w:szCs w:val="28"/>
        </w:rPr>
        <w:t xml:space="preserve">- </w:t>
      </w:r>
      <w:r w:rsidRPr="00F2788A">
        <w:rPr>
          <w:sz w:val="28"/>
          <w:szCs w:val="28"/>
        </w:rPr>
        <w:t>________ рублей до ____________ г,</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6"/>
          <w:szCs w:val="26"/>
        </w:rPr>
      </w:pPr>
      <w:r w:rsidRPr="00F2788A">
        <w:rPr>
          <w:sz w:val="28"/>
          <w:szCs w:val="28"/>
        </w:rPr>
        <w:t>4.3. Перечисление субсидии осуществляется по платежным реквизитам Получателя субсидии, указанным в разделе VIII настоящего Соглашения.</w:t>
      </w:r>
    </w:p>
    <w:p w:rsidR="002C1EF0" w:rsidRPr="00F2788A" w:rsidRDefault="002C1EF0" w:rsidP="002C1EF0">
      <w:pPr>
        <w:tabs>
          <w:tab w:val="left" w:pos="0"/>
        </w:tabs>
        <w:ind w:firstLine="426"/>
        <w:jc w:val="center"/>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V. Права и обязанности Сторон</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5.1. Главный распорядитель обязан: </w:t>
      </w:r>
    </w:p>
    <w:p w:rsidR="002C1EF0" w:rsidRPr="00F2788A" w:rsidRDefault="002C1EF0" w:rsidP="002C1EF0">
      <w:pPr>
        <w:tabs>
          <w:tab w:val="left" w:pos="0"/>
        </w:tabs>
        <w:ind w:firstLine="426"/>
        <w:jc w:val="both"/>
        <w:rPr>
          <w:sz w:val="28"/>
          <w:szCs w:val="28"/>
        </w:rPr>
      </w:pPr>
      <w:r w:rsidRPr="00F2788A">
        <w:rPr>
          <w:sz w:val="28"/>
          <w:szCs w:val="28"/>
        </w:rPr>
        <w:t xml:space="preserve">5.1.1. Рассмотреть в порядке и в сроки, установленные Порядком, представленные Получателем документы, указанные в п. 3.1 настоящего Соглашения. </w:t>
      </w:r>
    </w:p>
    <w:p w:rsidR="002C1EF0" w:rsidRPr="00F2788A" w:rsidRDefault="002C1EF0" w:rsidP="002C1EF0">
      <w:pPr>
        <w:tabs>
          <w:tab w:val="left" w:pos="0"/>
        </w:tabs>
        <w:ind w:firstLine="426"/>
        <w:jc w:val="both"/>
        <w:rPr>
          <w:sz w:val="28"/>
          <w:szCs w:val="28"/>
        </w:rPr>
      </w:pPr>
      <w:r w:rsidRPr="00F2788A">
        <w:rPr>
          <w:sz w:val="28"/>
          <w:szCs w:val="28"/>
        </w:rPr>
        <w:lastRenderedPageBreak/>
        <w:t xml:space="preserve">5.1.2. 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 </w:t>
      </w:r>
    </w:p>
    <w:p w:rsidR="002C1EF0" w:rsidRPr="00F2788A" w:rsidRDefault="002C1EF0" w:rsidP="002C1EF0">
      <w:pPr>
        <w:tabs>
          <w:tab w:val="left" w:pos="0"/>
        </w:tabs>
        <w:ind w:firstLine="426"/>
        <w:jc w:val="both"/>
        <w:rPr>
          <w:sz w:val="28"/>
          <w:szCs w:val="28"/>
        </w:rPr>
      </w:pPr>
      <w:r w:rsidRPr="00F2788A">
        <w:rPr>
          <w:sz w:val="28"/>
          <w:szCs w:val="28"/>
        </w:rPr>
        <w:t xml:space="preserve">5.1.3. Осуществлять контроль за соблюдением Получателем условий, целей и порядка предоставления субсидии, а также условий и обязательств в соответствии с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w:t>
      </w:r>
      <w:proofErr w:type="spellStart"/>
      <w:r>
        <w:rPr>
          <w:sz w:val="28"/>
          <w:szCs w:val="28"/>
        </w:rPr>
        <w:t>Завьяловский</w:t>
      </w:r>
      <w:proofErr w:type="spellEnd"/>
      <w:r>
        <w:rPr>
          <w:sz w:val="28"/>
          <w:szCs w:val="28"/>
        </w:rPr>
        <w:t xml:space="preserve"> </w:t>
      </w:r>
      <w:r w:rsidRPr="00F2788A">
        <w:rPr>
          <w:sz w:val="28"/>
          <w:szCs w:val="28"/>
        </w:rPr>
        <w:t xml:space="preserve">район в сроки, установленные действующим законодательством. </w:t>
      </w:r>
    </w:p>
    <w:p w:rsidR="002C1EF0" w:rsidRPr="00F2788A" w:rsidRDefault="002C1EF0" w:rsidP="002C1EF0">
      <w:pPr>
        <w:tabs>
          <w:tab w:val="left" w:pos="0"/>
        </w:tabs>
        <w:ind w:firstLine="426"/>
        <w:jc w:val="both"/>
        <w:rPr>
          <w:sz w:val="28"/>
          <w:szCs w:val="28"/>
        </w:rPr>
      </w:pPr>
      <w:r w:rsidRPr="00F2788A">
        <w:rPr>
          <w:sz w:val="28"/>
          <w:szCs w:val="28"/>
        </w:rPr>
        <w:t xml:space="preserve">5.1.5. В случаях, определенных Порядком, направлять Получателю требование об обеспечении выплаты штрафных санкций в бюджет муниципального образования </w:t>
      </w:r>
      <w:proofErr w:type="spellStart"/>
      <w:r>
        <w:rPr>
          <w:sz w:val="28"/>
          <w:szCs w:val="28"/>
        </w:rPr>
        <w:t>Завьяловский</w:t>
      </w:r>
      <w:proofErr w:type="spellEnd"/>
      <w:r w:rsidRPr="00F2788A">
        <w:rPr>
          <w:sz w:val="28"/>
          <w:szCs w:val="28"/>
        </w:rPr>
        <w:t xml:space="preserve"> район. </w:t>
      </w:r>
    </w:p>
    <w:p w:rsidR="002C1EF0" w:rsidRPr="00F2788A" w:rsidRDefault="002C1EF0" w:rsidP="002C1EF0">
      <w:pPr>
        <w:tabs>
          <w:tab w:val="left" w:pos="0"/>
        </w:tabs>
        <w:ind w:firstLine="426"/>
        <w:jc w:val="both"/>
        <w:rPr>
          <w:sz w:val="28"/>
          <w:szCs w:val="28"/>
        </w:rPr>
      </w:pPr>
      <w:r w:rsidRPr="00F2788A">
        <w:rPr>
          <w:sz w:val="28"/>
          <w:szCs w:val="28"/>
        </w:rPr>
        <w:t xml:space="preserve">5.1.6. Выполнять иные обязательства, установленные бюджетным законодательством Российской Федерации, Порядком и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5.2. Главный распорядитель вправе: </w:t>
      </w:r>
    </w:p>
    <w:p w:rsidR="002C1EF0" w:rsidRPr="00F2788A" w:rsidRDefault="002C1EF0" w:rsidP="002C1EF0">
      <w:pPr>
        <w:tabs>
          <w:tab w:val="left" w:pos="0"/>
        </w:tabs>
        <w:ind w:firstLine="426"/>
        <w:jc w:val="both"/>
        <w:rPr>
          <w:sz w:val="28"/>
          <w:szCs w:val="28"/>
        </w:rPr>
      </w:pPr>
      <w:r w:rsidRPr="00F2788A">
        <w:rPr>
          <w:sz w:val="28"/>
          <w:szCs w:val="28"/>
        </w:rPr>
        <w:t xml:space="preserve">5.2.1. Запрашивать у Получателя документы и материалы, необходимые для осуществления контроля за соблюдением условий, целей и порядка предоставления субсидии. </w:t>
      </w:r>
    </w:p>
    <w:p w:rsidR="002C1EF0" w:rsidRPr="00F2788A" w:rsidRDefault="002C1EF0" w:rsidP="002C1EF0">
      <w:pPr>
        <w:tabs>
          <w:tab w:val="left" w:pos="0"/>
        </w:tabs>
        <w:ind w:firstLine="426"/>
        <w:jc w:val="both"/>
        <w:rPr>
          <w:sz w:val="28"/>
          <w:szCs w:val="28"/>
        </w:rPr>
      </w:pPr>
      <w:r w:rsidRPr="00F2788A">
        <w:rPr>
          <w:sz w:val="28"/>
          <w:szCs w:val="28"/>
        </w:rPr>
        <w:t xml:space="preserve">5.2.2. Осуществлять иные права, установленные бюджетным законодательством РФ, Порядком и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5.3. Получатель обязан: </w:t>
      </w:r>
    </w:p>
    <w:p w:rsidR="002C1EF0" w:rsidRPr="00F2788A" w:rsidRDefault="002C1EF0" w:rsidP="002C1EF0">
      <w:pPr>
        <w:tabs>
          <w:tab w:val="left" w:pos="0"/>
        </w:tabs>
        <w:ind w:firstLine="426"/>
        <w:jc w:val="both"/>
        <w:rPr>
          <w:sz w:val="28"/>
          <w:szCs w:val="28"/>
        </w:rPr>
      </w:pPr>
      <w:r w:rsidRPr="00F2788A">
        <w:rPr>
          <w:sz w:val="28"/>
          <w:szCs w:val="28"/>
        </w:rPr>
        <w:t xml:space="preserve">5.3.1. Обеспечить выполнение условий предоставления Субсидии, определенных настоящим Соглашением и Порядком. </w:t>
      </w:r>
    </w:p>
    <w:p w:rsidR="002C1EF0" w:rsidRPr="00F2788A" w:rsidRDefault="002C1EF0" w:rsidP="002C1EF0">
      <w:pPr>
        <w:tabs>
          <w:tab w:val="left" w:pos="0"/>
        </w:tabs>
        <w:ind w:firstLine="426"/>
        <w:jc w:val="both"/>
        <w:rPr>
          <w:sz w:val="28"/>
          <w:szCs w:val="28"/>
        </w:rPr>
      </w:pPr>
      <w:r w:rsidRPr="00F2788A">
        <w:rPr>
          <w:sz w:val="28"/>
          <w:szCs w:val="28"/>
        </w:rPr>
        <w:t xml:space="preserve">5.3.2. Представлять Главному распорядителю: </w:t>
      </w:r>
    </w:p>
    <w:p w:rsidR="002C1EF0" w:rsidRPr="00F2788A" w:rsidRDefault="002C1EF0" w:rsidP="002C1EF0">
      <w:pPr>
        <w:pStyle w:val="ConsPlusNonformat"/>
        <w:jc w:val="both"/>
        <w:rPr>
          <w:rFonts w:ascii="Times New Roman" w:hAnsi="Times New Roman" w:cs="Times New Roman"/>
          <w:sz w:val="28"/>
          <w:szCs w:val="28"/>
        </w:rPr>
      </w:pPr>
      <w:r w:rsidRPr="00F2788A">
        <w:rPr>
          <w:rFonts w:ascii="Times New Roman" w:hAnsi="Times New Roman" w:cs="Times New Roman"/>
          <w:sz w:val="28"/>
          <w:szCs w:val="28"/>
        </w:rPr>
        <w:t xml:space="preserve">- отчет о результатах работы и использовании субсидии на возмещение недополученных доходов в связи с оказанием населению транспортных услуг по перевозке пассажиров и багажа автомобильным транспортом общего пользования на муниципальном маршруте муниципального образования </w:t>
      </w:r>
      <w:proofErr w:type="spellStart"/>
      <w:r>
        <w:rPr>
          <w:rFonts w:ascii="Times New Roman" w:hAnsi="Times New Roman" w:cs="Times New Roman"/>
          <w:sz w:val="28"/>
          <w:szCs w:val="28"/>
        </w:rPr>
        <w:t>Завьяловский</w:t>
      </w:r>
      <w:proofErr w:type="spellEnd"/>
      <w:r w:rsidRPr="00F2788A">
        <w:rPr>
          <w:rFonts w:ascii="Times New Roman" w:hAnsi="Times New Roman" w:cs="Times New Roman"/>
          <w:sz w:val="28"/>
          <w:szCs w:val="28"/>
        </w:rPr>
        <w:t xml:space="preserve"> район Алтайского края</w:t>
      </w:r>
    </w:p>
    <w:p w:rsidR="002C1EF0" w:rsidRPr="00F2788A" w:rsidRDefault="002C1EF0" w:rsidP="002C1EF0">
      <w:pPr>
        <w:tabs>
          <w:tab w:val="left" w:pos="0"/>
        </w:tabs>
        <w:ind w:firstLine="426"/>
        <w:jc w:val="both"/>
        <w:rPr>
          <w:sz w:val="28"/>
          <w:szCs w:val="28"/>
        </w:rPr>
      </w:pPr>
      <w:r w:rsidRPr="00F2788A">
        <w:rPr>
          <w:sz w:val="28"/>
          <w:szCs w:val="28"/>
        </w:rPr>
        <w:t xml:space="preserve">5.3.3. Не допускать образования задолженности по платежам в бюджеты всех уровней бюджетной системы РФ и государственные внебюджетные фонды. </w:t>
      </w:r>
    </w:p>
    <w:p w:rsidR="002C1EF0" w:rsidRPr="004F7492" w:rsidRDefault="002C1EF0" w:rsidP="002C1EF0">
      <w:pPr>
        <w:tabs>
          <w:tab w:val="left" w:pos="0"/>
        </w:tabs>
        <w:ind w:firstLine="426"/>
        <w:jc w:val="both"/>
        <w:rPr>
          <w:sz w:val="28"/>
          <w:szCs w:val="28"/>
        </w:rPr>
      </w:pPr>
      <w:r w:rsidRPr="00F2788A">
        <w:rPr>
          <w:sz w:val="28"/>
          <w:szCs w:val="28"/>
        </w:rPr>
        <w:t xml:space="preserve">5.3.4. Выплачивать в </w:t>
      </w:r>
      <w:r>
        <w:rPr>
          <w:sz w:val="28"/>
          <w:szCs w:val="28"/>
        </w:rPr>
        <w:t>текущем</w:t>
      </w:r>
      <w:r w:rsidRPr="00F2788A">
        <w:rPr>
          <w:sz w:val="28"/>
          <w:szCs w:val="28"/>
        </w:rPr>
        <w:t xml:space="preserve"> году заработную плату работникам своевременно и не ниже размера, установленного региональным соглашением о размере минимальной заработной платы в Алтайском крае на </w:t>
      </w:r>
      <w:r w:rsidRPr="004F7492">
        <w:rPr>
          <w:sz w:val="28"/>
          <w:szCs w:val="28"/>
        </w:rPr>
        <w:t>2022-2024 годы от 25.11.2021 г. № 142-С.</w:t>
      </w:r>
    </w:p>
    <w:p w:rsidR="002C1EF0" w:rsidRPr="00F2788A" w:rsidRDefault="002C1EF0" w:rsidP="002C1EF0">
      <w:pPr>
        <w:tabs>
          <w:tab w:val="left" w:pos="0"/>
        </w:tabs>
        <w:ind w:firstLine="426"/>
        <w:jc w:val="both"/>
        <w:rPr>
          <w:sz w:val="28"/>
          <w:szCs w:val="28"/>
        </w:rPr>
      </w:pPr>
      <w:r w:rsidRPr="004F7492">
        <w:rPr>
          <w:sz w:val="28"/>
          <w:szCs w:val="28"/>
        </w:rPr>
        <w:t>5.3.5. Предоставлять документы и материалы, оказывать со</w:t>
      </w:r>
      <w:r w:rsidRPr="00F2788A">
        <w:rPr>
          <w:sz w:val="28"/>
          <w:szCs w:val="28"/>
        </w:rPr>
        <w:t xml:space="preserve">действие Главному распорядителю и органу муниципального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Соглашением в срок не позднее 10 рабочих дней со дня поступления соответствующего обращения. </w:t>
      </w:r>
    </w:p>
    <w:p w:rsidR="002C1EF0" w:rsidRPr="00F2788A" w:rsidRDefault="002C1EF0" w:rsidP="002C1EF0">
      <w:pPr>
        <w:tabs>
          <w:tab w:val="left" w:pos="0"/>
        </w:tabs>
        <w:ind w:firstLine="426"/>
        <w:jc w:val="both"/>
        <w:rPr>
          <w:sz w:val="28"/>
          <w:szCs w:val="28"/>
        </w:rPr>
      </w:pPr>
      <w:r w:rsidRPr="00F2788A">
        <w:rPr>
          <w:sz w:val="28"/>
          <w:szCs w:val="28"/>
        </w:rPr>
        <w:lastRenderedPageBreak/>
        <w:t xml:space="preserve">5.3.6. Обеспечить исполнение требований Главного распорядителя об обеспечении возврата средств Субсидии в бюджет муниципального образования </w:t>
      </w:r>
      <w:proofErr w:type="spellStart"/>
      <w:r>
        <w:rPr>
          <w:sz w:val="28"/>
          <w:szCs w:val="28"/>
        </w:rPr>
        <w:t>Завьяловский</w:t>
      </w:r>
      <w:proofErr w:type="spellEnd"/>
      <w:r w:rsidRPr="00F2788A">
        <w:rPr>
          <w:sz w:val="28"/>
          <w:szCs w:val="28"/>
        </w:rPr>
        <w:t xml:space="preserve"> район, указанных в п. 5.1.5 настоящего Соглашения. </w:t>
      </w:r>
    </w:p>
    <w:p w:rsidR="002C1EF0" w:rsidRPr="00F2788A" w:rsidRDefault="002C1EF0" w:rsidP="002C1EF0">
      <w:pPr>
        <w:tabs>
          <w:tab w:val="left" w:pos="0"/>
        </w:tabs>
        <w:ind w:firstLine="426"/>
        <w:jc w:val="both"/>
        <w:rPr>
          <w:sz w:val="28"/>
          <w:szCs w:val="28"/>
        </w:rPr>
      </w:pPr>
      <w:r w:rsidRPr="00F2788A">
        <w:rPr>
          <w:sz w:val="28"/>
          <w:szCs w:val="28"/>
        </w:rPr>
        <w:t xml:space="preserve">5.3.7. Обеспечить исполнение требований Главного распорядителя об обеспечении выплаты штрафных санкций в бюджет муниципального образования </w:t>
      </w:r>
      <w:proofErr w:type="spellStart"/>
      <w:r>
        <w:rPr>
          <w:sz w:val="28"/>
          <w:szCs w:val="28"/>
        </w:rPr>
        <w:t>Завьяловский</w:t>
      </w:r>
      <w:proofErr w:type="spellEnd"/>
      <w:r w:rsidRPr="00F2788A">
        <w:rPr>
          <w:sz w:val="28"/>
          <w:szCs w:val="28"/>
        </w:rPr>
        <w:t xml:space="preserve"> район, указанных в п. 5.1.7 настоящего Соглашения. </w:t>
      </w:r>
    </w:p>
    <w:p w:rsidR="002C1EF0" w:rsidRPr="00F2788A" w:rsidRDefault="002C1EF0" w:rsidP="002C1EF0">
      <w:pPr>
        <w:tabs>
          <w:tab w:val="left" w:pos="0"/>
        </w:tabs>
        <w:ind w:firstLine="426"/>
        <w:jc w:val="both"/>
        <w:rPr>
          <w:sz w:val="28"/>
          <w:szCs w:val="28"/>
        </w:rPr>
      </w:pPr>
      <w:r w:rsidRPr="00F2788A">
        <w:rPr>
          <w:sz w:val="28"/>
          <w:szCs w:val="28"/>
        </w:rPr>
        <w:t xml:space="preserve">5.3.8. Письменно сообщать Главному распорядителю о возбуждении в отношении получателя субсидий производства по делу: </w:t>
      </w:r>
    </w:p>
    <w:p w:rsidR="002C1EF0" w:rsidRPr="00F2788A" w:rsidRDefault="002C1EF0" w:rsidP="002C1EF0">
      <w:pPr>
        <w:tabs>
          <w:tab w:val="left" w:pos="0"/>
        </w:tabs>
        <w:ind w:firstLine="426"/>
        <w:jc w:val="both"/>
        <w:rPr>
          <w:sz w:val="28"/>
          <w:szCs w:val="28"/>
        </w:rPr>
      </w:pPr>
      <w:r w:rsidRPr="00F2788A">
        <w:rPr>
          <w:sz w:val="28"/>
          <w:szCs w:val="28"/>
        </w:rPr>
        <w:t xml:space="preserve">- о несостоятельности (банкротстве), </w:t>
      </w:r>
    </w:p>
    <w:p w:rsidR="002C1EF0" w:rsidRPr="00F2788A" w:rsidRDefault="002C1EF0" w:rsidP="002C1EF0">
      <w:pPr>
        <w:tabs>
          <w:tab w:val="left" w:pos="0"/>
        </w:tabs>
        <w:ind w:firstLine="426"/>
        <w:jc w:val="both"/>
        <w:rPr>
          <w:sz w:val="28"/>
          <w:szCs w:val="28"/>
        </w:rPr>
      </w:pPr>
      <w:r w:rsidRPr="00F2788A">
        <w:rPr>
          <w:sz w:val="28"/>
          <w:szCs w:val="28"/>
        </w:rPr>
        <w:t xml:space="preserve">- о задолженности по налогам и иным обязательным платежам в бюджеты бюджетной системы Российской Федерации, </w:t>
      </w:r>
    </w:p>
    <w:p w:rsidR="002C1EF0" w:rsidRPr="00F2788A" w:rsidRDefault="002C1EF0" w:rsidP="002C1EF0">
      <w:pPr>
        <w:tabs>
          <w:tab w:val="left" w:pos="0"/>
        </w:tabs>
        <w:ind w:firstLine="426"/>
        <w:jc w:val="both"/>
        <w:rPr>
          <w:sz w:val="28"/>
          <w:szCs w:val="28"/>
        </w:rPr>
      </w:pPr>
      <w:r w:rsidRPr="00F2788A">
        <w:rPr>
          <w:sz w:val="28"/>
          <w:szCs w:val="28"/>
        </w:rPr>
        <w:t xml:space="preserve">- о задолженности перед работниками по заработной плате, представив заявление о прекращении выплаты субсидий в день, когда Получателю субсидий стало известно о возбуждении в отношении него производства по указанным обстоятельствам. </w:t>
      </w:r>
    </w:p>
    <w:p w:rsidR="002C1EF0" w:rsidRPr="00F2788A" w:rsidRDefault="002C1EF0" w:rsidP="002C1EF0">
      <w:pPr>
        <w:tabs>
          <w:tab w:val="left" w:pos="0"/>
        </w:tabs>
        <w:ind w:firstLine="426"/>
        <w:jc w:val="both"/>
        <w:rPr>
          <w:sz w:val="28"/>
          <w:szCs w:val="28"/>
        </w:rPr>
      </w:pPr>
      <w:r w:rsidRPr="00F2788A">
        <w:rPr>
          <w:sz w:val="28"/>
          <w:szCs w:val="28"/>
        </w:rPr>
        <w:t>5.3.9. Уведомить Главного распорядителя о принятии решения о реорганизации в недельный срок</w:t>
      </w:r>
      <w:r>
        <w:rPr>
          <w:sz w:val="28"/>
          <w:szCs w:val="28"/>
        </w:rPr>
        <w:t>,</w:t>
      </w:r>
      <w:r w:rsidRPr="00F2788A">
        <w:rPr>
          <w:sz w:val="28"/>
          <w:szCs w:val="28"/>
        </w:rPr>
        <w:t xml:space="preserve"> с даты принятия такого решения. </w:t>
      </w:r>
    </w:p>
    <w:p w:rsidR="002C1EF0" w:rsidRPr="00F2788A" w:rsidRDefault="002C1EF0" w:rsidP="002C1EF0">
      <w:pPr>
        <w:tabs>
          <w:tab w:val="left" w:pos="0"/>
        </w:tabs>
        <w:ind w:firstLine="426"/>
        <w:jc w:val="both"/>
        <w:rPr>
          <w:sz w:val="28"/>
          <w:szCs w:val="28"/>
        </w:rPr>
      </w:pPr>
      <w:r w:rsidRPr="00F2788A">
        <w:rPr>
          <w:sz w:val="28"/>
          <w:szCs w:val="28"/>
        </w:rPr>
        <w:t xml:space="preserve">5.3.10. В случае изменения реквизитов Получателя, в недельный срок заключить дополнительное соглашение к настоящему Соглашению. </w:t>
      </w:r>
    </w:p>
    <w:p w:rsidR="002C1EF0" w:rsidRPr="00F2788A" w:rsidRDefault="002C1EF0" w:rsidP="002C1EF0">
      <w:pPr>
        <w:tabs>
          <w:tab w:val="left" w:pos="0"/>
        </w:tabs>
        <w:ind w:firstLine="426"/>
        <w:jc w:val="both"/>
        <w:rPr>
          <w:sz w:val="28"/>
          <w:szCs w:val="28"/>
        </w:rPr>
      </w:pPr>
      <w:r w:rsidRPr="00F2788A">
        <w:rPr>
          <w:sz w:val="28"/>
          <w:szCs w:val="28"/>
        </w:rPr>
        <w:t xml:space="preserve">5.3.11. Обеспечить, по запросу,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5.3.12. Выполнять иные обязательства, установленные бюджетным законодательством Российской Федерации, Порядком и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5.4. Получатель вправе: </w:t>
      </w:r>
    </w:p>
    <w:p w:rsidR="002C1EF0" w:rsidRPr="00F2788A" w:rsidRDefault="002C1EF0" w:rsidP="002C1EF0">
      <w:pPr>
        <w:tabs>
          <w:tab w:val="left" w:pos="0"/>
        </w:tabs>
        <w:ind w:firstLine="426"/>
        <w:jc w:val="both"/>
        <w:rPr>
          <w:sz w:val="28"/>
          <w:szCs w:val="28"/>
        </w:rPr>
      </w:pPr>
      <w:r w:rsidRPr="00F2788A">
        <w:rPr>
          <w:sz w:val="28"/>
          <w:szCs w:val="28"/>
        </w:rPr>
        <w:t xml:space="preserve">5.4.1. Обратиться к Главному распорядителю за разъяснениями в связи с исполнением настоящего Соглашения. </w:t>
      </w:r>
    </w:p>
    <w:p w:rsidR="002C1EF0" w:rsidRPr="00F2788A" w:rsidRDefault="002C1EF0" w:rsidP="002C1EF0">
      <w:pPr>
        <w:tabs>
          <w:tab w:val="left" w:pos="0"/>
        </w:tabs>
        <w:ind w:firstLine="426"/>
        <w:jc w:val="both"/>
        <w:rPr>
          <w:sz w:val="28"/>
          <w:szCs w:val="28"/>
        </w:rPr>
      </w:pPr>
      <w:r w:rsidRPr="00F2788A">
        <w:rPr>
          <w:sz w:val="28"/>
          <w:szCs w:val="28"/>
        </w:rPr>
        <w:t xml:space="preserve">5.3.2. Осуществлять иные права, установленные бюджетным законодательством Российской Федерации, Порядком и настоящим Соглашением. </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VI. Ответственность Сторон</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2C1EF0" w:rsidRPr="00F2788A" w:rsidRDefault="002C1EF0" w:rsidP="002C1EF0">
      <w:pPr>
        <w:tabs>
          <w:tab w:val="left" w:pos="0"/>
        </w:tabs>
        <w:ind w:firstLine="426"/>
        <w:jc w:val="both"/>
        <w:rPr>
          <w:sz w:val="28"/>
          <w:szCs w:val="28"/>
        </w:rPr>
      </w:pPr>
      <w:r w:rsidRPr="00F2788A">
        <w:rPr>
          <w:sz w:val="28"/>
          <w:szCs w:val="28"/>
        </w:rPr>
        <w:t xml:space="preserve">_______________________________________________________________ </w:t>
      </w:r>
    </w:p>
    <w:p w:rsidR="002C1EF0" w:rsidRPr="00F2788A" w:rsidRDefault="002C1EF0" w:rsidP="002C1EF0">
      <w:pPr>
        <w:tabs>
          <w:tab w:val="left" w:pos="0"/>
        </w:tabs>
        <w:ind w:firstLine="426"/>
        <w:jc w:val="both"/>
        <w:rPr>
          <w:sz w:val="28"/>
          <w:szCs w:val="28"/>
        </w:rPr>
      </w:pPr>
      <w:r w:rsidRPr="00F2788A">
        <w:rPr>
          <w:sz w:val="28"/>
          <w:szCs w:val="28"/>
        </w:rPr>
        <w:t>____________________________________________________________</w:t>
      </w:r>
    </w:p>
    <w:p w:rsidR="002C1EF0" w:rsidRPr="00F2788A" w:rsidRDefault="002C1EF0" w:rsidP="002C1EF0">
      <w:pPr>
        <w:tabs>
          <w:tab w:val="left" w:pos="0"/>
        </w:tabs>
        <w:ind w:firstLine="426"/>
        <w:jc w:val="center"/>
      </w:pPr>
      <w:r w:rsidRPr="00F2788A">
        <w:t>(иные положения)</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VII. Заключительные положения</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lastRenderedPageBreak/>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 </w:t>
      </w:r>
    </w:p>
    <w:p w:rsidR="002C1EF0" w:rsidRPr="00F2788A" w:rsidRDefault="002C1EF0" w:rsidP="002C1EF0">
      <w:pPr>
        <w:tabs>
          <w:tab w:val="left" w:pos="0"/>
        </w:tabs>
        <w:ind w:firstLine="426"/>
        <w:jc w:val="both"/>
        <w:rPr>
          <w:sz w:val="28"/>
          <w:szCs w:val="28"/>
        </w:rPr>
      </w:pPr>
      <w:r w:rsidRPr="00F2788A">
        <w:rPr>
          <w:sz w:val="28"/>
          <w:szCs w:val="28"/>
        </w:rPr>
        <w:t>7.2. Соглашение вступает в силу после его подписания Сторонами и действует до ___________ г.</w:t>
      </w:r>
    </w:p>
    <w:p w:rsidR="002C1EF0" w:rsidRPr="00F2788A" w:rsidRDefault="002C1EF0" w:rsidP="002C1EF0">
      <w:pPr>
        <w:tabs>
          <w:tab w:val="left" w:pos="0"/>
        </w:tabs>
        <w:ind w:firstLine="426"/>
        <w:jc w:val="both"/>
        <w:rPr>
          <w:sz w:val="28"/>
          <w:szCs w:val="28"/>
        </w:rPr>
      </w:pPr>
      <w:r w:rsidRPr="00F2788A">
        <w:rPr>
          <w:sz w:val="28"/>
          <w:szCs w:val="28"/>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 </w:t>
      </w:r>
    </w:p>
    <w:p w:rsidR="002C1EF0" w:rsidRPr="00F2788A" w:rsidRDefault="002C1EF0" w:rsidP="002C1EF0">
      <w:pPr>
        <w:tabs>
          <w:tab w:val="left" w:pos="0"/>
        </w:tabs>
        <w:ind w:firstLine="426"/>
        <w:jc w:val="both"/>
        <w:rPr>
          <w:sz w:val="28"/>
          <w:szCs w:val="28"/>
        </w:rPr>
      </w:pPr>
      <w:r w:rsidRPr="00F2788A">
        <w:rPr>
          <w:sz w:val="28"/>
          <w:szCs w:val="28"/>
        </w:rPr>
        <w:t xml:space="preserve">7.4. Расторжение Соглашения возможно при взаимном согласии Сторон. </w:t>
      </w:r>
    </w:p>
    <w:p w:rsidR="002C1EF0" w:rsidRPr="00F2788A" w:rsidRDefault="002C1EF0" w:rsidP="002C1EF0">
      <w:pPr>
        <w:tabs>
          <w:tab w:val="left" w:pos="0"/>
        </w:tabs>
        <w:ind w:firstLine="426"/>
        <w:jc w:val="both"/>
        <w:rPr>
          <w:sz w:val="28"/>
          <w:szCs w:val="28"/>
        </w:rPr>
      </w:pPr>
      <w:r w:rsidRPr="00F2788A">
        <w:rPr>
          <w:sz w:val="28"/>
          <w:szCs w:val="28"/>
        </w:rPr>
        <w:t xml:space="preserve">7.5. Расторжение Соглашения в одностороннем порядке возможно по требованию Главного распорядителя в случаях: </w:t>
      </w:r>
    </w:p>
    <w:p w:rsidR="002C1EF0" w:rsidRPr="00F2788A" w:rsidRDefault="002C1EF0" w:rsidP="002C1EF0">
      <w:pPr>
        <w:tabs>
          <w:tab w:val="left" w:pos="0"/>
        </w:tabs>
        <w:ind w:firstLine="426"/>
        <w:jc w:val="both"/>
        <w:rPr>
          <w:sz w:val="28"/>
          <w:szCs w:val="28"/>
        </w:rPr>
      </w:pPr>
      <w:r w:rsidRPr="00F2788A">
        <w:rPr>
          <w:sz w:val="28"/>
          <w:szCs w:val="28"/>
        </w:rPr>
        <w:t xml:space="preserve">- объявления Получателя несостоятельным (банкротом) в порядке, установленном законодательством; </w:t>
      </w:r>
    </w:p>
    <w:p w:rsidR="002C1EF0" w:rsidRPr="00F2788A" w:rsidRDefault="002C1EF0" w:rsidP="002C1EF0">
      <w:pPr>
        <w:tabs>
          <w:tab w:val="left" w:pos="0"/>
        </w:tabs>
        <w:ind w:firstLine="426"/>
        <w:jc w:val="both"/>
        <w:rPr>
          <w:sz w:val="28"/>
          <w:szCs w:val="28"/>
        </w:rPr>
      </w:pPr>
      <w:r w:rsidRPr="00F2788A">
        <w:rPr>
          <w:sz w:val="28"/>
          <w:szCs w:val="28"/>
        </w:rPr>
        <w:t xml:space="preserve">- приостановления деятельности Получателя в порядке, предусмотренном Кодексом Российской Федерации об административных правонарушениях; </w:t>
      </w:r>
    </w:p>
    <w:p w:rsidR="002C1EF0" w:rsidRPr="00F2788A" w:rsidRDefault="002C1EF0" w:rsidP="002C1EF0">
      <w:pPr>
        <w:tabs>
          <w:tab w:val="left" w:pos="0"/>
        </w:tabs>
        <w:ind w:firstLine="426"/>
        <w:jc w:val="both"/>
        <w:rPr>
          <w:sz w:val="28"/>
          <w:szCs w:val="28"/>
        </w:rPr>
      </w:pPr>
      <w:r w:rsidRPr="00F2788A">
        <w:rPr>
          <w:sz w:val="28"/>
          <w:szCs w:val="28"/>
        </w:rPr>
        <w:t xml:space="preserve">- принятия решения о ликвидации Получателя; </w:t>
      </w:r>
    </w:p>
    <w:p w:rsidR="002C1EF0" w:rsidRPr="00F2788A" w:rsidRDefault="002C1EF0" w:rsidP="002C1EF0">
      <w:pPr>
        <w:tabs>
          <w:tab w:val="left" w:pos="0"/>
        </w:tabs>
        <w:ind w:firstLine="426"/>
        <w:jc w:val="both"/>
        <w:rPr>
          <w:sz w:val="28"/>
          <w:szCs w:val="28"/>
        </w:rPr>
      </w:pPr>
      <w:r w:rsidRPr="00F2788A">
        <w:rPr>
          <w:sz w:val="28"/>
          <w:szCs w:val="28"/>
        </w:rPr>
        <w:t xml:space="preserve">-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 </w:t>
      </w:r>
    </w:p>
    <w:p w:rsidR="002C1EF0" w:rsidRPr="00F2788A" w:rsidRDefault="002C1EF0" w:rsidP="002C1EF0">
      <w:pPr>
        <w:tabs>
          <w:tab w:val="left" w:pos="0"/>
        </w:tabs>
        <w:ind w:firstLine="426"/>
        <w:jc w:val="both"/>
        <w:rPr>
          <w:sz w:val="28"/>
          <w:szCs w:val="28"/>
        </w:rPr>
      </w:pPr>
      <w:r w:rsidRPr="00F2788A">
        <w:rPr>
          <w:sz w:val="28"/>
          <w:szCs w:val="28"/>
        </w:rPr>
        <w:t xml:space="preserve">- снятия Получателя с регистрационного учета в налоговых органах Российской Федерации; </w:t>
      </w:r>
    </w:p>
    <w:p w:rsidR="002C1EF0" w:rsidRPr="00F2788A" w:rsidRDefault="002C1EF0" w:rsidP="002C1EF0">
      <w:pPr>
        <w:tabs>
          <w:tab w:val="left" w:pos="0"/>
        </w:tabs>
        <w:ind w:firstLine="426"/>
        <w:jc w:val="both"/>
        <w:rPr>
          <w:sz w:val="28"/>
          <w:szCs w:val="28"/>
        </w:rPr>
      </w:pPr>
      <w:r w:rsidRPr="00F2788A">
        <w:rPr>
          <w:sz w:val="28"/>
          <w:szCs w:val="28"/>
        </w:rPr>
        <w:t xml:space="preserve">- неисполнения Получателем обязательств, установленных по п. 5.3 настоящего Соглашения; </w:t>
      </w:r>
    </w:p>
    <w:p w:rsidR="002C1EF0" w:rsidRPr="00F2788A" w:rsidRDefault="002C1EF0" w:rsidP="002C1EF0">
      <w:pPr>
        <w:tabs>
          <w:tab w:val="left" w:pos="0"/>
        </w:tabs>
        <w:ind w:firstLine="426"/>
        <w:jc w:val="both"/>
        <w:rPr>
          <w:sz w:val="28"/>
          <w:szCs w:val="28"/>
        </w:rPr>
      </w:pPr>
      <w:r w:rsidRPr="00F2788A">
        <w:rPr>
          <w:sz w:val="28"/>
          <w:szCs w:val="28"/>
        </w:rPr>
        <w:t xml:space="preserve">- невыполнения условий предоставления Субсидии, установленных Порядком и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 нарушения Получателем обязанностей, предусмотренных настоящим Соглашением; </w:t>
      </w:r>
    </w:p>
    <w:p w:rsidR="002C1EF0" w:rsidRPr="00F2788A" w:rsidRDefault="002C1EF0" w:rsidP="002C1EF0">
      <w:pPr>
        <w:tabs>
          <w:tab w:val="left" w:pos="0"/>
        </w:tabs>
        <w:ind w:firstLine="426"/>
        <w:jc w:val="both"/>
        <w:rPr>
          <w:sz w:val="28"/>
          <w:szCs w:val="28"/>
        </w:rPr>
      </w:pPr>
      <w:r w:rsidRPr="00F2788A">
        <w:rPr>
          <w:sz w:val="28"/>
          <w:szCs w:val="28"/>
        </w:rPr>
        <w:t xml:space="preserve">7.6. Соглашение заключается в двух экземплярах, имеющих равную юридическую силу, по одному для каждой из Сторон. </w:t>
      </w:r>
    </w:p>
    <w:p w:rsidR="002C1EF0" w:rsidRPr="00F2788A" w:rsidRDefault="002C1EF0" w:rsidP="002C1EF0">
      <w:pPr>
        <w:tabs>
          <w:tab w:val="left" w:pos="0"/>
        </w:tabs>
        <w:ind w:firstLine="426"/>
        <w:jc w:val="both"/>
        <w:rPr>
          <w:sz w:val="28"/>
          <w:szCs w:val="28"/>
        </w:rPr>
      </w:pPr>
      <w:r w:rsidRPr="00F2788A">
        <w:rPr>
          <w:sz w:val="28"/>
          <w:szCs w:val="28"/>
        </w:rPr>
        <w:t xml:space="preserve">7.7. Неотъемлемой частью настоящего Соглашения являются следующие приложения: </w:t>
      </w:r>
    </w:p>
    <w:p w:rsidR="002C1EF0" w:rsidRPr="00F2788A" w:rsidRDefault="002C1EF0" w:rsidP="002C1EF0">
      <w:pPr>
        <w:tabs>
          <w:tab w:val="left" w:pos="0"/>
        </w:tabs>
        <w:ind w:firstLine="426"/>
        <w:jc w:val="both"/>
        <w:rPr>
          <w:sz w:val="28"/>
          <w:szCs w:val="28"/>
        </w:rPr>
      </w:pPr>
      <w:r w:rsidRPr="00F2788A">
        <w:rPr>
          <w:sz w:val="28"/>
          <w:szCs w:val="28"/>
        </w:rPr>
        <w:t xml:space="preserve">Приложение 1. Отчет о результатах работы и использовании субсидии на возмещение недополученных доходов в связи с оказанием населению транспортных услуг по перевозке пассажиров и багажа автомобильным транспортом общего пользования на муниципальном маршруте муниципального образования </w:t>
      </w:r>
      <w:proofErr w:type="spellStart"/>
      <w:r>
        <w:rPr>
          <w:sz w:val="28"/>
          <w:szCs w:val="28"/>
        </w:rPr>
        <w:t>Завьяловский</w:t>
      </w:r>
      <w:proofErr w:type="spellEnd"/>
      <w:r w:rsidRPr="00F2788A">
        <w:rPr>
          <w:sz w:val="28"/>
          <w:szCs w:val="28"/>
        </w:rPr>
        <w:t xml:space="preserve"> район Алтайского края.</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VIII. Юридические адреса и платежные реквизиты Сторон </w:t>
      </w:r>
    </w:p>
    <w:p w:rsidR="002C1EF0" w:rsidRPr="00F2788A" w:rsidRDefault="002C1EF0" w:rsidP="002C1EF0">
      <w:pPr>
        <w:tabs>
          <w:tab w:val="left" w:pos="0"/>
        </w:tabs>
        <w:ind w:firstLine="426"/>
        <w:jc w:val="both"/>
        <w:rPr>
          <w:sz w:val="28"/>
          <w:szCs w:val="28"/>
        </w:rPr>
      </w:pPr>
      <w:r w:rsidRPr="00F2788A">
        <w:rPr>
          <w:sz w:val="28"/>
          <w:szCs w:val="28"/>
        </w:rPr>
        <w:t>Наименование</w:t>
      </w:r>
    </w:p>
    <w:p w:rsidR="002C1EF0" w:rsidRPr="00F2788A" w:rsidRDefault="002C1EF0" w:rsidP="002C1EF0">
      <w:pPr>
        <w:tabs>
          <w:tab w:val="left" w:pos="0"/>
        </w:tabs>
        <w:ind w:firstLine="426"/>
        <w:jc w:val="both"/>
        <w:rPr>
          <w:sz w:val="28"/>
          <w:szCs w:val="28"/>
        </w:rPr>
      </w:pPr>
      <w:r w:rsidRPr="00F2788A">
        <w:rPr>
          <w:sz w:val="28"/>
          <w:szCs w:val="28"/>
        </w:rPr>
        <w:t xml:space="preserve">Главного распорядителя Получателя </w:t>
      </w:r>
    </w:p>
    <w:p w:rsidR="002C1EF0" w:rsidRPr="00F2788A" w:rsidRDefault="002C1EF0" w:rsidP="002C1EF0">
      <w:pPr>
        <w:tabs>
          <w:tab w:val="left" w:pos="0"/>
        </w:tabs>
        <w:ind w:firstLine="426"/>
        <w:jc w:val="both"/>
        <w:rPr>
          <w:sz w:val="28"/>
          <w:szCs w:val="28"/>
        </w:rPr>
      </w:pPr>
      <w:r w:rsidRPr="00F2788A">
        <w:rPr>
          <w:sz w:val="28"/>
          <w:szCs w:val="28"/>
        </w:rPr>
        <w:t xml:space="preserve">ОГРН, ОКТМО ОГРН, ОКТМО </w:t>
      </w:r>
    </w:p>
    <w:p w:rsidR="002C1EF0" w:rsidRPr="00F2788A" w:rsidRDefault="002C1EF0" w:rsidP="002C1EF0">
      <w:pPr>
        <w:tabs>
          <w:tab w:val="left" w:pos="0"/>
        </w:tabs>
        <w:ind w:firstLine="426"/>
        <w:jc w:val="both"/>
        <w:rPr>
          <w:sz w:val="28"/>
          <w:szCs w:val="28"/>
        </w:rPr>
      </w:pPr>
      <w:r w:rsidRPr="00F2788A">
        <w:rPr>
          <w:sz w:val="28"/>
          <w:szCs w:val="28"/>
        </w:rPr>
        <w:t xml:space="preserve">Место нахождения: Место нахождения: </w:t>
      </w:r>
    </w:p>
    <w:p w:rsidR="002C1EF0" w:rsidRPr="00F2788A" w:rsidRDefault="002C1EF0" w:rsidP="002C1EF0">
      <w:pPr>
        <w:tabs>
          <w:tab w:val="left" w:pos="0"/>
        </w:tabs>
        <w:ind w:firstLine="426"/>
        <w:jc w:val="both"/>
        <w:rPr>
          <w:sz w:val="28"/>
          <w:szCs w:val="28"/>
        </w:rPr>
      </w:pPr>
      <w:r w:rsidRPr="00F2788A">
        <w:rPr>
          <w:sz w:val="28"/>
          <w:szCs w:val="28"/>
        </w:rPr>
        <w:t>(юридический адрес)(юридический адрес)</w:t>
      </w:r>
    </w:p>
    <w:p w:rsidR="002C1EF0" w:rsidRPr="00F2788A" w:rsidRDefault="002C1EF0" w:rsidP="002C1EF0">
      <w:pPr>
        <w:tabs>
          <w:tab w:val="left" w:pos="0"/>
        </w:tabs>
        <w:ind w:firstLine="426"/>
        <w:jc w:val="both"/>
        <w:rPr>
          <w:sz w:val="28"/>
          <w:szCs w:val="28"/>
        </w:rPr>
      </w:pPr>
      <w:r w:rsidRPr="00F2788A">
        <w:rPr>
          <w:sz w:val="28"/>
          <w:szCs w:val="28"/>
        </w:rPr>
        <w:lastRenderedPageBreak/>
        <w:t xml:space="preserve">ИНН/КППИНН/КПП </w:t>
      </w:r>
    </w:p>
    <w:p w:rsidR="002C1EF0" w:rsidRPr="00F2788A" w:rsidRDefault="002C1EF0" w:rsidP="002C1EF0">
      <w:pPr>
        <w:tabs>
          <w:tab w:val="left" w:pos="0"/>
        </w:tabs>
        <w:ind w:firstLine="426"/>
        <w:jc w:val="both"/>
        <w:rPr>
          <w:sz w:val="28"/>
          <w:szCs w:val="28"/>
        </w:rPr>
      </w:pPr>
      <w:r w:rsidRPr="00F2788A">
        <w:rPr>
          <w:sz w:val="28"/>
          <w:szCs w:val="28"/>
        </w:rPr>
        <w:t xml:space="preserve">Платежные реквизиты:                                                Платежные реквизиты: </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center"/>
        <w:rPr>
          <w:sz w:val="28"/>
          <w:szCs w:val="28"/>
        </w:rPr>
      </w:pPr>
      <w:r w:rsidRPr="00F2788A">
        <w:rPr>
          <w:sz w:val="28"/>
          <w:szCs w:val="28"/>
        </w:rPr>
        <w:t>IX. Подписи Сторон</w:t>
      </w:r>
    </w:p>
    <w:p w:rsidR="002C1EF0" w:rsidRPr="00F2788A" w:rsidRDefault="002C1EF0" w:rsidP="002C1EF0">
      <w:pPr>
        <w:tabs>
          <w:tab w:val="left" w:pos="0"/>
        </w:tabs>
        <w:ind w:firstLine="426"/>
        <w:jc w:val="both"/>
        <w:rPr>
          <w:sz w:val="28"/>
          <w:szCs w:val="28"/>
        </w:rPr>
      </w:pPr>
    </w:p>
    <w:p w:rsidR="002C1EF0" w:rsidRPr="00F2788A" w:rsidRDefault="002C1EF0" w:rsidP="002C1EF0">
      <w:pPr>
        <w:tabs>
          <w:tab w:val="left" w:pos="0"/>
        </w:tabs>
        <w:ind w:firstLine="426"/>
        <w:jc w:val="both"/>
        <w:rPr>
          <w:sz w:val="28"/>
          <w:szCs w:val="28"/>
        </w:rPr>
      </w:pPr>
      <w:r w:rsidRPr="00F2788A">
        <w:rPr>
          <w:sz w:val="28"/>
          <w:szCs w:val="28"/>
        </w:rPr>
        <w:t xml:space="preserve">Сокращенное наименование </w:t>
      </w:r>
    </w:p>
    <w:p w:rsidR="002C1EF0" w:rsidRPr="00F2788A" w:rsidRDefault="002C1EF0" w:rsidP="002C1EF0">
      <w:pPr>
        <w:tabs>
          <w:tab w:val="left" w:pos="0"/>
        </w:tabs>
        <w:ind w:firstLine="426"/>
        <w:jc w:val="both"/>
        <w:rPr>
          <w:sz w:val="28"/>
          <w:szCs w:val="28"/>
        </w:rPr>
      </w:pPr>
      <w:r w:rsidRPr="00F2788A">
        <w:rPr>
          <w:sz w:val="28"/>
          <w:szCs w:val="28"/>
        </w:rPr>
        <w:t xml:space="preserve">Главного распорядителя получателя Субсидии </w:t>
      </w:r>
    </w:p>
    <w:p w:rsidR="002C1EF0" w:rsidRPr="00F2788A" w:rsidRDefault="002C1EF0" w:rsidP="002C1EF0">
      <w:pPr>
        <w:tabs>
          <w:tab w:val="left" w:pos="0"/>
        </w:tabs>
        <w:ind w:firstLine="426"/>
        <w:jc w:val="both"/>
        <w:rPr>
          <w:sz w:val="28"/>
          <w:szCs w:val="28"/>
        </w:rPr>
      </w:pPr>
      <w:r w:rsidRPr="00F2788A">
        <w:rPr>
          <w:sz w:val="28"/>
          <w:szCs w:val="28"/>
        </w:rPr>
        <w:t xml:space="preserve">наименование должности наименование должности </w:t>
      </w:r>
    </w:p>
    <w:p w:rsidR="002C1EF0" w:rsidRPr="00F2788A" w:rsidRDefault="002C1EF0" w:rsidP="002C1EF0">
      <w:pPr>
        <w:tabs>
          <w:tab w:val="left" w:pos="0"/>
        </w:tabs>
        <w:ind w:firstLine="426"/>
        <w:jc w:val="both"/>
        <w:rPr>
          <w:sz w:val="28"/>
          <w:szCs w:val="28"/>
        </w:rPr>
      </w:pPr>
      <w:r w:rsidRPr="00F2788A">
        <w:rPr>
          <w:sz w:val="28"/>
          <w:szCs w:val="28"/>
        </w:rPr>
        <w:t xml:space="preserve">руководителя </w:t>
      </w:r>
    </w:p>
    <w:p w:rsidR="002C1EF0" w:rsidRPr="00F2788A" w:rsidRDefault="002C1EF0" w:rsidP="002C1EF0">
      <w:pPr>
        <w:tabs>
          <w:tab w:val="left" w:pos="0"/>
        </w:tabs>
        <w:ind w:firstLine="426"/>
        <w:jc w:val="both"/>
        <w:rPr>
          <w:sz w:val="28"/>
          <w:szCs w:val="28"/>
        </w:rPr>
      </w:pPr>
      <w:r w:rsidRPr="00F2788A">
        <w:rPr>
          <w:sz w:val="28"/>
          <w:szCs w:val="28"/>
        </w:rPr>
        <w:t xml:space="preserve">_____________/_______________ ____________/_______________ </w:t>
      </w:r>
    </w:p>
    <w:p w:rsidR="002C1EF0" w:rsidRPr="00F2788A" w:rsidRDefault="002C1EF0" w:rsidP="002C1EF0">
      <w:pPr>
        <w:tabs>
          <w:tab w:val="left" w:pos="0"/>
        </w:tabs>
        <w:ind w:firstLine="426"/>
        <w:jc w:val="both"/>
      </w:pPr>
      <w:r w:rsidRPr="00F2788A">
        <w:t xml:space="preserve"> (подпись) (Ф.И.О.) (подпись) (Ф.И.О.) </w:t>
      </w:r>
    </w:p>
    <w:p w:rsidR="002C1EF0" w:rsidRPr="00F2788A" w:rsidRDefault="002C1EF0" w:rsidP="002C1EF0">
      <w:pPr>
        <w:tabs>
          <w:tab w:val="left" w:pos="0"/>
        </w:tabs>
        <w:ind w:firstLine="426"/>
        <w:jc w:val="both"/>
        <w:rPr>
          <w:sz w:val="28"/>
          <w:szCs w:val="28"/>
        </w:rPr>
      </w:pPr>
      <w:r w:rsidRPr="00F2788A">
        <w:rPr>
          <w:sz w:val="28"/>
          <w:szCs w:val="28"/>
        </w:rPr>
        <w:t xml:space="preserve">М.П. М.П. </w:t>
      </w:r>
    </w:p>
    <w:p w:rsidR="002C1EF0" w:rsidRPr="00F2788A" w:rsidRDefault="002C1EF0" w:rsidP="002C1EF0">
      <w:pPr>
        <w:jc w:val="both"/>
        <w:rPr>
          <w:sz w:val="28"/>
          <w:szCs w:val="28"/>
        </w:rPr>
      </w:pPr>
    </w:p>
    <w:p w:rsidR="002C1EF0" w:rsidRPr="00F2788A" w:rsidRDefault="002C1EF0" w:rsidP="002C1EF0">
      <w:pPr>
        <w:jc w:val="both"/>
        <w:rPr>
          <w:sz w:val="28"/>
          <w:szCs w:val="28"/>
        </w:rPr>
      </w:pPr>
    </w:p>
    <w:p w:rsidR="00F160AE" w:rsidRPr="00F160AE" w:rsidRDefault="00F160AE" w:rsidP="002C1EF0">
      <w:pPr>
        <w:tabs>
          <w:tab w:val="left" w:pos="0"/>
        </w:tabs>
        <w:ind w:firstLine="5245"/>
        <w:jc w:val="both"/>
      </w:pPr>
    </w:p>
    <w:sectPr w:rsidR="00F160AE" w:rsidRPr="00F160AE" w:rsidSect="002C1EF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F73"/>
    <w:multiLevelType w:val="hybridMultilevel"/>
    <w:tmpl w:val="01A0BF08"/>
    <w:lvl w:ilvl="0" w:tplc="925C554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6B65B7"/>
    <w:multiLevelType w:val="hybridMultilevel"/>
    <w:tmpl w:val="717E6F92"/>
    <w:lvl w:ilvl="0" w:tplc="CD888C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6B41D11"/>
    <w:multiLevelType w:val="hybridMultilevel"/>
    <w:tmpl w:val="9930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E0742C"/>
    <w:multiLevelType w:val="hybridMultilevel"/>
    <w:tmpl w:val="77D8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E1798B"/>
    <w:multiLevelType w:val="hybridMultilevel"/>
    <w:tmpl w:val="45649B70"/>
    <w:lvl w:ilvl="0" w:tplc="43E8B22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DF"/>
    <w:rsid w:val="00010577"/>
    <w:rsid w:val="00024B5D"/>
    <w:rsid w:val="000329C5"/>
    <w:rsid w:val="0005302C"/>
    <w:rsid w:val="00095384"/>
    <w:rsid w:val="000969B2"/>
    <w:rsid w:val="000B0D1D"/>
    <w:rsid w:val="000E3BCE"/>
    <w:rsid w:val="00141BED"/>
    <w:rsid w:val="00166D78"/>
    <w:rsid w:val="00174622"/>
    <w:rsid w:val="00176EE9"/>
    <w:rsid w:val="001777F9"/>
    <w:rsid w:val="001A4586"/>
    <w:rsid w:val="001B6824"/>
    <w:rsid w:val="001C399D"/>
    <w:rsid w:val="001E3830"/>
    <w:rsid w:val="001F155E"/>
    <w:rsid w:val="00225F38"/>
    <w:rsid w:val="00245BA5"/>
    <w:rsid w:val="0027460C"/>
    <w:rsid w:val="00285CD6"/>
    <w:rsid w:val="002A0E38"/>
    <w:rsid w:val="002A670D"/>
    <w:rsid w:val="002C1EF0"/>
    <w:rsid w:val="002C7556"/>
    <w:rsid w:val="002F07CA"/>
    <w:rsid w:val="00301773"/>
    <w:rsid w:val="003637BA"/>
    <w:rsid w:val="003670D0"/>
    <w:rsid w:val="003B7755"/>
    <w:rsid w:val="003C69D9"/>
    <w:rsid w:val="003C6B0D"/>
    <w:rsid w:val="003F772F"/>
    <w:rsid w:val="00410C01"/>
    <w:rsid w:val="00413F86"/>
    <w:rsid w:val="00422345"/>
    <w:rsid w:val="00444ADE"/>
    <w:rsid w:val="00451141"/>
    <w:rsid w:val="004649E0"/>
    <w:rsid w:val="004B36E6"/>
    <w:rsid w:val="004C25D4"/>
    <w:rsid w:val="004D4C5D"/>
    <w:rsid w:val="004F7492"/>
    <w:rsid w:val="005010DB"/>
    <w:rsid w:val="005360DA"/>
    <w:rsid w:val="00537B54"/>
    <w:rsid w:val="00565AC0"/>
    <w:rsid w:val="0057309F"/>
    <w:rsid w:val="00585804"/>
    <w:rsid w:val="00595738"/>
    <w:rsid w:val="005B0DDF"/>
    <w:rsid w:val="005B2EF3"/>
    <w:rsid w:val="005B3C14"/>
    <w:rsid w:val="005B45A7"/>
    <w:rsid w:val="005E2EDA"/>
    <w:rsid w:val="0065593D"/>
    <w:rsid w:val="00666267"/>
    <w:rsid w:val="0067054D"/>
    <w:rsid w:val="006978CD"/>
    <w:rsid w:val="006B05AC"/>
    <w:rsid w:val="006C174C"/>
    <w:rsid w:val="00712D98"/>
    <w:rsid w:val="007271A7"/>
    <w:rsid w:val="00747988"/>
    <w:rsid w:val="00781F04"/>
    <w:rsid w:val="007A037C"/>
    <w:rsid w:val="007B607F"/>
    <w:rsid w:val="007D767E"/>
    <w:rsid w:val="00825E2D"/>
    <w:rsid w:val="0083192A"/>
    <w:rsid w:val="00841269"/>
    <w:rsid w:val="00863277"/>
    <w:rsid w:val="00864D7E"/>
    <w:rsid w:val="00897B7E"/>
    <w:rsid w:val="008C0B89"/>
    <w:rsid w:val="008E29DA"/>
    <w:rsid w:val="008E5F86"/>
    <w:rsid w:val="00910488"/>
    <w:rsid w:val="0091230D"/>
    <w:rsid w:val="00915B84"/>
    <w:rsid w:val="00920070"/>
    <w:rsid w:val="009224DE"/>
    <w:rsid w:val="00927D52"/>
    <w:rsid w:val="00932873"/>
    <w:rsid w:val="00942937"/>
    <w:rsid w:val="009D09B3"/>
    <w:rsid w:val="00A00D36"/>
    <w:rsid w:val="00A016DD"/>
    <w:rsid w:val="00A159F1"/>
    <w:rsid w:val="00A228EC"/>
    <w:rsid w:val="00A510C4"/>
    <w:rsid w:val="00A65A48"/>
    <w:rsid w:val="00A71A25"/>
    <w:rsid w:val="00AA39F6"/>
    <w:rsid w:val="00AB117F"/>
    <w:rsid w:val="00AB634A"/>
    <w:rsid w:val="00AC6E47"/>
    <w:rsid w:val="00AF1459"/>
    <w:rsid w:val="00AF4532"/>
    <w:rsid w:val="00B27C4F"/>
    <w:rsid w:val="00B44074"/>
    <w:rsid w:val="00B521F7"/>
    <w:rsid w:val="00B6405E"/>
    <w:rsid w:val="00BA2E90"/>
    <w:rsid w:val="00BD1C84"/>
    <w:rsid w:val="00BE3C1B"/>
    <w:rsid w:val="00C23447"/>
    <w:rsid w:val="00C24DB9"/>
    <w:rsid w:val="00C40AAE"/>
    <w:rsid w:val="00C444FC"/>
    <w:rsid w:val="00C44C35"/>
    <w:rsid w:val="00C73D3A"/>
    <w:rsid w:val="00C9097B"/>
    <w:rsid w:val="00C90C7A"/>
    <w:rsid w:val="00CA2AEC"/>
    <w:rsid w:val="00CB059B"/>
    <w:rsid w:val="00CC4D18"/>
    <w:rsid w:val="00CD57BC"/>
    <w:rsid w:val="00D07460"/>
    <w:rsid w:val="00D220F2"/>
    <w:rsid w:val="00D300B2"/>
    <w:rsid w:val="00D74382"/>
    <w:rsid w:val="00DD750C"/>
    <w:rsid w:val="00DE1AC6"/>
    <w:rsid w:val="00DF4391"/>
    <w:rsid w:val="00E01601"/>
    <w:rsid w:val="00E24B15"/>
    <w:rsid w:val="00E752FF"/>
    <w:rsid w:val="00E760DF"/>
    <w:rsid w:val="00E81FFB"/>
    <w:rsid w:val="00E90AB1"/>
    <w:rsid w:val="00E92B40"/>
    <w:rsid w:val="00EE2208"/>
    <w:rsid w:val="00F14918"/>
    <w:rsid w:val="00F160AE"/>
    <w:rsid w:val="00F20BE5"/>
    <w:rsid w:val="00F22799"/>
    <w:rsid w:val="00F569E3"/>
    <w:rsid w:val="00F6796B"/>
    <w:rsid w:val="00F86BA4"/>
    <w:rsid w:val="00FA2D82"/>
    <w:rsid w:val="00FA7525"/>
    <w:rsid w:val="00FA7B34"/>
    <w:rsid w:val="00FC5005"/>
    <w:rsid w:val="00FF4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725182D8-D79A-4970-8AEB-BA1C966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ind w:right="53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0DF"/>
    <w:pPr>
      <w:ind w:right="0"/>
      <w:jc w:val="left"/>
    </w:pPr>
    <w:rPr>
      <w:rFonts w:eastAsia="Times New Roman"/>
      <w:sz w:val="24"/>
      <w:lang w:eastAsia="ru-RU"/>
    </w:rPr>
  </w:style>
  <w:style w:type="paragraph" w:styleId="2">
    <w:name w:val="heading 2"/>
    <w:basedOn w:val="a"/>
    <w:next w:val="a"/>
    <w:link w:val="20"/>
    <w:semiHidden/>
    <w:unhideWhenUsed/>
    <w:qFormat/>
    <w:rsid w:val="002C1EF0"/>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2D"/>
    <w:pPr>
      <w:ind w:left="720"/>
      <w:contextualSpacing/>
    </w:pPr>
  </w:style>
  <w:style w:type="table" w:styleId="a4">
    <w:name w:val="Table Grid"/>
    <w:basedOn w:val="a1"/>
    <w:uiPriority w:val="59"/>
    <w:rsid w:val="00174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3670D0"/>
    <w:rPr>
      <w:b/>
      <w:bCs/>
    </w:rPr>
  </w:style>
  <w:style w:type="paragraph" w:customStyle="1" w:styleId="ConsPlusNonformat">
    <w:name w:val="ConsPlusNonformat"/>
    <w:rsid w:val="0083192A"/>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Normal">
    <w:name w:val="ConsPlusNormal"/>
    <w:rsid w:val="00D07460"/>
    <w:pPr>
      <w:widowControl w:val="0"/>
      <w:autoSpaceDE w:val="0"/>
      <w:autoSpaceDN w:val="0"/>
      <w:adjustRightInd w:val="0"/>
      <w:ind w:right="0" w:firstLine="720"/>
      <w:jc w:val="left"/>
    </w:pPr>
    <w:rPr>
      <w:rFonts w:ascii="Arial" w:eastAsia="Times New Roman" w:hAnsi="Arial"/>
      <w:sz w:val="20"/>
      <w:szCs w:val="20"/>
      <w:lang w:eastAsia="ru-RU"/>
    </w:rPr>
  </w:style>
  <w:style w:type="paragraph" w:styleId="a6">
    <w:name w:val="Balloon Text"/>
    <w:basedOn w:val="a"/>
    <w:link w:val="a7"/>
    <w:uiPriority w:val="99"/>
    <w:semiHidden/>
    <w:unhideWhenUsed/>
    <w:rsid w:val="00C24DB9"/>
    <w:rPr>
      <w:rFonts w:ascii="Tahoma" w:hAnsi="Tahoma" w:cs="Tahoma"/>
      <w:sz w:val="16"/>
      <w:szCs w:val="16"/>
    </w:rPr>
  </w:style>
  <w:style w:type="character" w:customStyle="1" w:styleId="a7">
    <w:name w:val="Текст выноски Знак"/>
    <w:basedOn w:val="a0"/>
    <w:link w:val="a6"/>
    <w:uiPriority w:val="99"/>
    <w:semiHidden/>
    <w:rsid w:val="00C24DB9"/>
    <w:rPr>
      <w:rFonts w:ascii="Tahoma" w:eastAsia="Times New Roman" w:hAnsi="Tahoma" w:cs="Tahoma"/>
      <w:sz w:val="16"/>
      <w:szCs w:val="16"/>
      <w:lang w:eastAsia="ru-RU"/>
    </w:rPr>
  </w:style>
  <w:style w:type="character" w:customStyle="1" w:styleId="20">
    <w:name w:val="Заголовок 2 Знак"/>
    <w:basedOn w:val="a0"/>
    <w:link w:val="2"/>
    <w:semiHidden/>
    <w:rsid w:val="002C1EF0"/>
    <w:rPr>
      <w:rFonts w:eastAsia="Times New Roman"/>
      <w:b/>
      <w:szCs w:val="20"/>
      <w:lang w:eastAsia="ru-RU"/>
    </w:rPr>
  </w:style>
  <w:style w:type="paragraph" w:styleId="a8">
    <w:name w:val="Title"/>
    <w:basedOn w:val="a"/>
    <w:link w:val="a9"/>
    <w:qFormat/>
    <w:rsid w:val="002C1EF0"/>
    <w:pPr>
      <w:jc w:val="center"/>
    </w:pPr>
    <w:rPr>
      <w:szCs w:val="20"/>
    </w:rPr>
  </w:style>
  <w:style w:type="character" w:customStyle="1" w:styleId="a9">
    <w:name w:val="Название Знак"/>
    <w:basedOn w:val="a0"/>
    <w:link w:val="a8"/>
    <w:rsid w:val="002C1EF0"/>
    <w:rPr>
      <w:rFonts w:eastAsia="Times New Roman"/>
      <w:sz w:val="24"/>
      <w:szCs w:val="20"/>
      <w:lang w:eastAsia="ru-RU"/>
    </w:rPr>
  </w:style>
  <w:style w:type="paragraph" w:styleId="aa">
    <w:name w:val="Body Text"/>
    <w:basedOn w:val="a"/>
    <w:link w:val="ab"/>
    <w:rsid w:val="002C1EF0"/>
    <w:pPr>
      <w:spacing w:after="120"/>
    </w:pPr>
    <w:rPr>
      <w:sz w:val="20"/>
      <w:szCs w:val="20"/>
    </w:rPr>
  </w:style>
  <w:style w:type="character" w:customStyle="1" w:styleId="ab">
    <w:name w:val="Основной текст Знак"/>
    <w:basedOn w:val="a0"/>
    <w:link w:val="aa"/>
    <w:rsid w:val="002C1EF0"/>
    <w:rPr>
      <w:rFonts w:eastAsia="Times New Roman"/>
      <w:sz w:val="20"/>
      <w:szCs w:val="20"/>
      <w:lang w:eastAsia="ru-RU"/>
    </w:rPr>
  </w:style>
  <w:style w:type="paragraph" w:styleId="ac">
    <w:name w:val="Plain Text"/>
    <w:basedOn w:val="a"/>
    <w:link w:val="ad"/>
    <w:rsid w:val="002C1EF0"/>
    <w:rPr>
      <w:rFonts w:ascii="Courier New" w:hAnsi="Courier New" w:cs="Courier New"/>
      <w:sz w:val="20"/>
      <w:szCs w:val="20"/>
    </w:rPr>
  </w:style>
  <w:style w:type="character" w:customStyle="1" w:styleId="ad">
    <w:name w:val="Текст Знак"/>
    <w:basedOn w:val="a0"/>
    <w:link w:val="ac"/>
    <w:rsid w:val="002C1EF0"/>
    <w:rPr>
      <w:rFonts w:ascii="Courier New" w:eastAsia="Times New Roman" w:hAnsi="Courier New" w:cs="Courier New"/>
      <w:sz w:val="20"/>
      <w:szCs w:val="20"/>
      <w:lang w:eastAsia="ru-RU"/>
    </w:rPr>
  </w:style>
  <w:style w:type="paragraph" w:styleId="ae">
    <w:name w:val="Normal (Web)"/>
    <w:basedOn w:val="a"/>
    <w:uiPriority w:val="99"/>
    <w:unhideWhenUsed/>
    <w:rsid w:val="002C1EF0"/>
    <w:pPr>
      <w:spacing w:before="100" w:beforeAutospacing="1" w:after="100" w:afterAutospacing="1"/>
    </w:pPr>
  </w:style>
  <w:style w:type="character" w:customStyle="1" w:styleId="FontStyle15">
    <w:name w:val="Font Style15"/>
    <w:basedOn w:val="a0"/>
    <w:rsid w:val="002C1EF0"/>
    <w:rPr>
      <w:rFonts w:ascii="Times New Roman" w:hAnsi="Times New Roman" w:cs="Times New Roman"/>
      <w:b/>
      <w:bCs/>
      <w:sz w:val="24"/>
      <w:szCs w:val="24"/>
    </w:rPr>
  </w:style>
  <w:style w:type="paragraph" w:customStyle="1" w:styleId="Style2">
    <w:name w:val="Style2"/>
    <w:basedOn w:val="a"/>
    <w:rsid w:val="002C1EF0"/>
    <w:pPr>
      <w:widowControl w:val="0"/>
      <w:autoSpaceDE w:val="0"/>
      <w:autoSpaceDN w:val="0"/>
      <w:adjustRightInd w:val="0"/>
      <w:jc w:val="center"/>
    </w:pPr>
  </w:style>
  <w:style w:type="paragraph" w:customStyle="1" w:styleId="ConsPlusTitle">
    <w:name w:val="ConsPlusTitle"/>
    <w:rsid w:val="002C1EF0"/>
    <w:pPr>
      <w:widowControl w:val="0"/>
      <w:autoSpaceDE w:val="0"/>
      <w:autoSpaceDN w:val="0"/>
      <w:ind w:right="0"/>
      <w:jc w:val="left"/>
    </w:pPr>
    <w:rPr>
      <w:rFonts w:eastAsia="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3BD705E52FE7778B6266FE06EA95E0D0ED98D8CFC88339D4115C5349C51923E7DD9708523467ADE02BDF16C757D9As5EAI" TargetMode="External"/><Relationship Id="rId13" Type="http://schemas.openxmlformats.org/officeDocument/2006/relationships/hyperlink" Target="consultantplus://offline/ref=F383BD705E52FE7778B63862F602F7520804878882F3876CC61E4E9863955BC579328022C07F48738B4DF8A67F757C855326A3345760s5E4I" TargetMode="External"/><Relationship Id="rId18" Type="http://schemas.openxmlformats.org/officeDocument/2006/relationships/hyperlink" Target="consultantplus://offline/ref=F383BD705E52FE7778B63862F602F7520804878882F3876CC61E4E9863955BC579328020C174497ADB17E8A236227099533ABC3449635C42s5E2I" TargetMode="External"/><Relationship Id="rId26" Type="http://schemas.openxmlformats.org/officeDocument/2006/relationships/hyperlink" Target="consultantplus://offline/ref=F383BD705E52FE7778B63862F602F7520804878882F3876CC61E4E9863955BC579328020C174497DD817E8A236227099533ABC3449635C42s5E2I" TargetMode="External"/><Relationship Id="rId3" Type="http://schemas.openxmlformats.org/officeDocument/2006/relationships/styles" Target="styles.xml"/><Relationship Id="rId21" Type="http://schemas.openxmlformats.org/officeDocument/2006/relationships/hyperlink" Target="consultantplus://offline/ref=F383BD705E52FE7778B63862F602F7520804878882F3876CC61E4E9863955BC579328029C1744F738B4DF8A67F757C855326A3345760s5E4I" TargetMode="External"/><Relationship Id="rId7" Type="http://schemas.openxmlformats.org/officeDocument/2006/relationships/oleObject" Target="embeddings/oleObject1.bin"/><Relationship Id="rId12" Type="http://schemas.openxmlformats.org/officeDocument/2006/relationships/hyperlink" Target="consultantplus://offline/ref=F383BD705E52FE7778B63862F602F7520804878882F3876CC61E4E9863955BC579328020C1744979DE17E8A236227099533ABC3449635C42s5E2I" TargetMode="External"/><Relationship Id="rId17" Type="http://schemas.openxmlformats.org/officeDocument/2006/relationships/hyperlink" Target="consultantplus://offline/ref=F383BD705E52FE7778B63862F602F7520804878882F3876CC61E4E9863955BC579328025C17649738B4DF8A67F757C855326A3345760s5E4I" TargetMode="External"/><Relationship Id="rId25" Type="http://schemas.openxmlformats.org/officeDocument/2006/relationships/hyperlink" Target="consultantplus://offline/ref=F383BD705E52FE7778B63862F602F7520804878882F3876CC61E4E9863955BC579328020C174497DD917E8A236227099533ABC3449635C42s5E2I" TargetMode="External"/><Relationship Id="rId2" Type="http://schemas.openxmlformats.org/officeDocument/2006/relationships/numbering" Target="numbering.xml"/><Relationship Id="rId16" Type="http://schemas.openxmlformats.org/officeDocument/2006/relationships/hyperlink" Target="consultantplus://offline/ref=F383BD705E52FE7778B63862F602F7520804878882F3876CC61E4E9863955BC579328020C1744979D717E8A236227099533ABC3449635C42s5E2I" TargetMode="External"/><Relationship Id="rId20" Type="http://schemas.openxmlformats.org/officeDocument/2006/relationships/hyperlink" Target="consultantplus://offline/ref=F383BD705E52FE7778B63862F602F7520804878882F3876CC61E4E9863955BC579328020C174497AD817E8A236227099533ABC3449635C42s5E2I" TargetMode="External"/><Relationship Id="rId29" Type="http://schemas.openxmlformats.org/officeDocument/2006/relationships/hyperlink" Target="consultantplus://offline/ref=F383BD705E52FE7778B63862F602F752090D84818DF7876CC61E4E9863955BC579328024CA221A3C8A11BEF26C767F855024BCs3EE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F383BD705E52FE7778B63862F602F7520804878882F3876CC61E4E9863955BC579328020C57142738B4DF8A67F757C855326A3345760s5E4I" TargetMode="External"/><Relationship Id="rId24" Type="http://schemas.openxmlformats.org/officeDocument/2006/relationships/hyperlink" Target="consultantplus://offline/ref=F383BD705E52FE7778B63862F602F7520804878882F3876CC61E4E9863955BC579328027C77F42738B4DF8A67F757C855326A3345760s5E4I" TargetMode="External"/><Relationship Id="rId5" Type="http://schemas.openxmlformats.org/officeDocument/2006/relationships/webSettings" Target="webSettings.xml"/><Relationship Id="rId15" Type="http://schemas.openxmlformats.org/officeDocument/2006/relationships/hyperlink" Target="consultantplus://offline/ref=F383BD705E52FE7778B63862F602F7520804878882F3876CC61E4E9863955BC579328020C1744979D817E8A236227099533ABC3449635C42s5E2I" TargetMode="External"/><Relationship Id="rId23" Type="http://schemas.openxmlformats.org/officeDocument/2006/relationships/hyperlink" Target="consultantplus://offline/ref=F383BD705E52FE7778B63862F602F7520804878882F3876CC61E4E9863955BC579328020C2744E7BD448EDB7277A7F9A4C25BF2855615Ds4EBI" TargetMode="External"/><Relationship Id="rId28" Type="http://schemas.openxmlformats.org/officeDocument/2006/relationships/hyperlink" Target="consultantplus://offline/ref=F383BD705E52FE7778B63862F602F7520804878882F3876CC61E4E9863955BC579328027C57449738B4DF8A67F757C855326A3345760s5E4I" TargetMode="External"/><Relationship Id="rId10" Type="http://schemas.openxmlformats.org/officeDocument/2006/relationships/hyperlink" Target="consultantplus://offline/ref=F383BD705E52FE7778B63862F602F7520804878882F3876CC61E4E9863955BC579328020C1744978D817E8A236227099533ABC3449635C42s5E2I" TargetMode="External"/><Relationship Id="rId19" Type="http://schemas.openxmlformats.org/officeDocument/2006/relationships/hyperlink" Target="consultantplus://offline/ref=F383BD705E52FE7778B63862F602F7520804878882F3876CC61E4E9863955BC579328020C174497AD917E8A236227099533ABC3449635C42s5E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83BD705E52FE7778B63862F602F7520804878882F3876CC61E4E9863955BC579328020C2744E7AD448EDB7277A7F9A4C25BF2855615Ds4EBI" TargetMode="External"/><Relationship Id="rId14" Type="http://schemas.openxmlformats.org/officeDocument/2006/relationships/hyperlink" Target="consultantplus://offline/ref=F383BD705E52FE7778B63862F602F7520804878882F3876CC61E4E9863955BC579328020C1744979DA17E8A236227099533ABC3449635C42s5E2I" TargetMode="External"/><Relationship Id="rId22" Type="http://schemas.openxmlformats.org/officeDocument/2006/relationships/hyperlink" Target="consultantplus://offline/ref=F383BD705E52FE7778B63862F602F7520804878882F3876CC61E4E9863955BC579328020C174497BDE17E8A236227099533ABC3449635C42s5E2I" TargetMode="External"/><Relationship Id="rId27" Type="http://schemas.openxmlformats.org/officeDocument/2006/relationships/hyperlink" Target="consultantplus://offline/ref=F383BD705E52FE7778B63862F602F7520804878882F3876CC61E4E9863955BC579328020C174497EDA17E8A236227099533ABC3449635C42s5E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0480-0298-4491-8577-58423AE9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Ekonom1</cp:lastModifiedBy>
  <cp:revision>7</cp:revision>
  <cp:lastPrinted>2023-02-17T08:58:00Z</cp:lastPrinted>
  <dcterms:created xsi:type="dcterms:W3CDTF">2023-02-07T04:18:00Z</dcterms:created>
  <dcterms:modified xsi:type="dcterms:W3CDTF">2023-03-02T04:06:00Z</dcterms:modified>
</cp:coreProperties>
</file>